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4EC" w:rsidRPr="008861FA" w:rsidRDefault="009379E2" w:rsidP="005F60BD">
      <w:pPr>
        <w:jc w:val="center"/>
        <w:rPr>
          <w:color w:val="000000"/>
        </w:rPr>
      </w:pPr>
      <w:r w:rsidRPr="000C12D1">
        <w:rPr>
          <w:b/>
          <w:noProof/>
          <w:color w:val="000000"/>
        </w:rPr>
        <w:drawing>
          <wp:inline distT="0" distB="0" distL="0" distR="0">
            <wp:extent cx="762000" cy="857250"/>
            <wp:effectExtent l="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57250"/>
                    </a:xfrm>
                    <a:prstGeom prst="rect">
                      <a:avLst/>
                    </a:prstGeom>
                    <a:noFill/>
                    <a:ln>
                      <a:noFill/>
                    </a:ln>
                  </pic:spPr>
                </pic:pic>
              </a:graphicData>
            </a:graphic>
          </wp:inline>
        </w:drawing>
      </w:r>
    </w:p>
    <w:p w:rsidR="005234EC" w:rsidRDefault="005234EC" w:rsidP="005F60BD">
      <w:pPr>
        <w:jc w:val="center"/>
        <w:rPr>
          <w:b/>
          <w:color w:val="000000"/>
          <w:sz w:val="32"/>
        </w:rPr>
      </w:pPr>
      <w:r w:rsidRPr="008861FA">
        <w:rPr>
          <w:b/>
          <w:color w:val="000000"/>
          <w:sz w:val="32"/>
        </w:rPr>
        <w:t xml:space="preserve">TRIBUNALE </w:t>
      </w:r>
      <w:r w:rsidR="00715371" w:rsidRPr="008861FA">
        <w:rPr>
          <w:b/>
          <w:color w:val="000000"/>
          <w:sz w:val="32"/>
        </w:rPr>
        <w:t xml:space="preserve">ORDINARIO </w:t>
      </w:r>
      <w:r w:rsidR="00265D24" w:rsidRPr="008861FA">
        <w:rPr>
          <w:b/>
          <w:color w:val="000000"/>
          <w:sz w:val="32"/>
        </w:rPr>
        <w:t xml:space="preserve">DI </w:t>
      </w:r>
      <w:r w:rsidR="002956D0">
        <w:rPr>
          <w:b/>
          <w:color w:val="000000"/>
          <w:sz w:val="32"/>
        </w:rPr>
        <w:t>VITERBO</w:t>
      </w:r>
    </w:p>
    <w:p w:rsidR="005234EC" w:rsidRDefault="002956D0" w:rsidP="005F60BD">
      <w:pPr>
        <w:jc w:val="center"/>
        <w:rPr>
          <w:b/>
          <w:color w:val="000000"/>
          <w:sz w:val="28"/>
        </w:rPr>
      </w:pPr>
      <w:r>
        <w:rPr>
          <w:b/>
          <w:color w:val="000000"/>
          <w:sz w:val="28"/>
        </w:rPr>
        <w:t>Esecuzioni Immobiliari</w:t>
      </w:r>
      <w:r w:rsidR="005234EC" w:rsidRPr="008861FA">
        <w:rPr>
          <w:b/>
          <w:color w:val="000000"/>
          <w:sz w:val="28"/>
        </w:rPr>
        <w:t xml:space="preserve"> </w:t>
      </w:r>
    </w:p>
    <w:p w:rsidR="002C191B" w:rsidRDefault="002C191B" w:rsidP="005F60BD">
      <w:pPr>
        <w:jc w:val="center"/>
        <w:rPr>
          <w:b/>
          <w:color w:val="000000"/>
          <w:sz w:val="28"/>
        </w:rPr>
      </w:pPr>
    </w:p>
    <w:p w:rsidR="002C191B" w:rsidRPr="00F27F42" w:rsidRDefault="002C191B" w:rsidP="005F60BD">
      <w:pPr>
        <w:jc w:val="center"/>
        <w:rPr>
          <w:b/>
          <w:color w:val="000000"/>
        </w:rPr>
      </w:pPr>
      <w:r w:rsidRPr="00F27F42">
        <w:rPr>
          <w:b/>
          <w:color w:val="000000"/>
        </w:rPr>
        <w:t xml:space="preserve">ORDINE DI LIBERAZIONE DELL’IMMOBILE EX ART </w:t>
      </w:r>
      <w:smartTag w:uri="urn:schemas-microsoft-com:office:smarttags" w:element="metricconverter">
        <w:smartTagPr>
          <w:attr w:name="ProductID" w:val="560 C"/>
        </w:smartTagPr>
        <w:r w:rsidRPr="00F27F42">
          <w:rPr>
            <w:b/>
            <w:color w:val="000000"/>
          </w:rPr>
          <w:t>560 C</w:t>
        </w:r>
      </w:smartTag>
      <w:r w:rsidRPr="00F27F42">
        <w:rPr>
          <w:b/>
          <w:color w:val="000000"/>
        </w:rPr>
        <w:t>.P.C.</w:t>
      </w:r>
    </w:p>
    <w:p w:rsidR="005234EC" w:rsidRPr="008861FA" w:rsidRDefault="002C191B" w:rsidP="005F60BD">
      <w:pPr>
        <w:jc w:val="center"/>
        <w:rPr>
          <w:color w:val="000000"/>
          <w:sz w:val="20"/>
        </w:rPr>
      </w:pPr>
      <w:r>
        <w:rPr>
          <w:color w:val="000000"/>
          <w:sz w:val="20"/>
        </w:rPr>
        <w:t>__________________________________________________________________________________________</w:t>
      </w:r>
    </w:p>
    <w:p w:rsidR="002C191B" w:rsidRDefault="002C191B" w:rsidP="005F60BD">
      <w:pPr>
        <w:jc w:val="center"/>
        <w:rPr>
          <w:color w:val="000000"/>
        </w:rPr>
      </w:pPr>
    </w:p>
    <w:p w:rsidR="002C191B" w:rsidRPr="008861FA" w:rsidRDefault="002C191B" w:rsidP="002C191B">
      <w:pPr>
        <w:spacing w:line="360" w:lineRule="auto"/>
        <w:rPr>
          <w:color w:val="000000"/>
        </w:rPr>
      </w:pPr>
      <w:r>
        <w:rPr>
          <w:color w:val="000000"/>
        </w:rPr>
        <w:t>Il Giudice dell’esecuzione,</w:t>
      </w:r>
    </w:p>
    <w:p w:rsidR="00C07416" w:rsidRDefault="002C191B" w:rsidP="002C191B">
      <w:pPr>
        <w:spacing w:line="360" w:lineRule="auto"/>
        <w:jc w:val="both"/>
        <w:rPr>
          <w:color w:val="000000"/>
        </w:rPr>
      </w:pPr>
      <w:proofErr w:type="gramStart"/>
      <w:r>
        <w:rPr>
          <w:color w:val="000000"/>
        </w:rPr>
        <w:t>v</w:t>
      </w:r>
      <w:r w:rsidR="00C4242A">
        <w:rPr>
          <w:color w:val="000000"/>
        </w:rPr>
        <w:t>isti</w:t>
      </w:r>
      <w:proofErr w:type="gramEnd"/>
      <w:r w:rsidR="00C4242A">
        <w:rPr>
          <w:color w:val="000000"/>
        </w:rPr>
        <w:t xml:space="preserve"> gli atti</w:t>
      </w:r>
      <w:r w:rsidR="007E2D6F" w:rsidRPr="008861FA">
        <w:rPr>
          <w:color w:val="000000"/>
        </w:rPr>
        <w:t xml:space="preserve"> </w:t>
      </w:r>
      <w:r w:rsidR="00C24FD8" w:rsidRPr="008861FA">
        <w:rPr>
          <w:color w:val="000000"/>
        </w:rPr>
        <w:t>del procedi</w:t>
      </w:r>
      <w:r w:rsidR="008131DF">
        <w:rPr>
          <w:color w:val="000000"/>
        </w:rPr>
        <w:t xml:space="preserve">mento esecutivo </w:t>
      </w:r>
      <w:r w:rsidR="0022666F">
        <w:rPr>
          <w:color w:val="000000"/>
        </w:rPr>
        <w:t>RGE  _____________________;</w:t>
      </w:r>
    </w:p>
    <w:p w:rsidR="009379E2" w:rsidRPr="009379E2" w:rsidRDefault="009379E2" w:rsidP="009379E2">
      <w:pPr>
        <w:spacing w:line="360" w:lineRule="auto"/>
        <w:jc w:val="both"/>
        <w:rPr>
          <w:color w:val="000000"/>
        </w:rPr>
      </w:pPr>
      <w:proofErr w:type="gramStart"/>
      <w:r w:rsidRPr="009379E2">
        <w:rPr>
          <w:color w:val="000000"/>
        </w:rPr>
        <w:t>visto</w:t>
      </w:r>
      <w:proofErr w:type="gramEnd"/>
      <w:r w:rsidRPr="009379E2">
        <w:rPr>
          <w:color w:val="000000"/>
        </w:rPr>
        <w:t xml:space="preserve"> l’art. 4 del D.L. 135/2018 come modificato in sede di conversione dalla legge 11 febbraio 2019 n.12;</w:t>
      </w:r>
    </w:p>
    <w:p w:rsidR="009379E2" w:rsidRPr="009379E2" w:rsidRDefault="009379E2" w:rsidP="009379E2">
      <w:pPr>
        <w:spacing w:line="360" w:lineRule="auto"/>
        <w:jc w:val="both"/>
        <w:rPr>
          <w:color w:val="000000"/>
        </w:rPr>
      </w:pPr>
      <w:proofErr w:type="gramStart"/>
      <w:r w:rsidRPr="009379E2">
        <w:rPr>
          <w:color w:val="000000"/>
        </w:rPr>
        <w:t>rilevato</w:t>
      </w:r>
      <w:proofErr w:type="gramEnd"/>
      <w:r w:rsidRPr="009379E2">
        <w:rPr>
          <w:color w:val="000000"/>
        </w:rPr>
        <w:t xml:space="preserve"> che l’art. 4 comma 4 del predetto decreto legge prevedeva che le modiche alla disciplina di cui all’art. 560 </w:t>
      </w:r>
      <w:proofErr w:type="spellStart"/>
      <w:r w:rsidRPr="009379E2">
        <w:rPr>
          <w:color w:val="000000"/>
        </w:rPr>
        <w:t>c.p.c.</w:t>
      </w:r>
      <w:proofErr w:type="spellEnd"/>
      <w:r w:rsidRPr="009379E2">
        <w:rPr>
          <w:color w:val="000000"/>
        </w:rPr>
        <w:t xml:space="preserve"> fossero applicabili soltanto alla procedure il cui pignoramento fosse stato notificato in data successiva al 13 febbraio 2019 (data di entrata in vigore della legge 11 febbraio 2019 n.12);</w:t>
      </w:r>
    </w:p>
    <w:p w:rsidR="009379E2" w:rsidRPr="009379E2" w:rsidRDefault="009379E2" w:rsidP="009379E2">
      <w:pPr>
        <w:spacing w:line="360" w:lineRule="auto"/>
        <w:jc w:val="both"/>
        <w:rPr>
          <w:color w:val="000000"/>
        </w:rPr>
      </w:pPr>
      <w:r w:rsidRPr="009379E2">
        <w:rPr>
          <w:color w:val="000000"/>
        </w:rPr>
        <w:t>considerato che successivamente l’art. 18-quater del D.L. 30 dicembre 2019 n.162, come modificato in sede di conversione dalla legge 28 febbraio 2020 n.8, ha disposto “</w:t>
      </w:r>
      <w:r w:rsidRPr="00F27F42">
        <w:rPr>
          <w:i/>
          <w:color w:val="000000"/>
        </w:rPr>
        <w:t>In deroga a quanto previsto dal comma 4 dell'articolo 4 del decreto-legge 14 dicembre 2018, n. 135, convertito, con modificazioni, dalla legge 11 febbraio 2019, n. 12, le disposizioni introdotte dal comma 2 del predetto articolo 4 si applicano anche alle procedure di espropriazione immobiliare pendenti alla data di entrata in vigore della citata legge n. 12 del 2019 nelle quali non sia stato pronunciato provvedimento di aggiudicazione del bene</w:t>
      </w:r>
      <w:r w:rsidRPr="009379E2">
        <w:rPr>
          <w:color w:val="000000"/>
        </w:rPr>
        <w:t>”;</w:t>
      </w:r>
    </w:p>
    <w:p w:rsidR="009379E2" w:rsidRPr="009379E2" w:rsidRDefault="009379E2" w:rsidP="009379E2">
      <w:pPr>
        <w:spacing w:line="360" w:lineRule="auto"/>
        <w:jc w:val="both"/>
        <w:rPr>
          <w:color w:val="000000"/>
        </w:rPr>
      </w:pPr>
      <w:proofErr w:type="gramStart"/>
      <w:r w:rsidRPr="009379E2">
        <w:rPr>
          <w:color w:val="000000"/>
        </w:rPr>
        <w:t>considerato</w:t>
      </w:r>
      <w:proofErr w:type="gramEnd"/>
      <w:r w:rsidRPr="009379E2">
        <w:rPr>
          <w:color w:val="000000"/>
        </w:rPr>
        <w:t xml:space="preserve"> che la legge 28 febbraio 2020 n. 8 è entrata in vigore in data 1 marzo 2020;</w:t>
      </w:r>
    </w:p>
    <w:p w:rsidR="009379E2" w:rsidRPr="009379E2" w:rsidRDefault="00F27F42" w:rsidP="009379E2">
      <w:pPr>
        <w:spacing w:line="360" w:lineRule="auto"/>
        <w:jc w:val="both"/>
        <w:rPr>
          <w:color w:val="000000"/>
        </w:rPr>
      </w:pPr>
      <w:proofErr w:type="gramStart"/>
      <w:r>
        <w:rPr>
          <w:color w:val="000000"/>
        </w:rPr>
        <w:t>rilevato</w:t>
      </w:r>
      <w:proofErr w:type="gramEnd"/>
      <w:r>
        <w:rPr>
          <w:color w:val="000000"/>
        </w:rPr>
        <w:t xml:space="preserve"> </w:t>
      </w:r>
      <w:r w:rsidR="009379E2" w:rsidRPr="009379E2">
        <w:rPr>
          <w:color w:val="000000"/>
        </w:rPr>
        <w:t>che nella presente procedura</w:t>
      </w:r>
      <w:r>
        <w:rPr>
          <w:color w:val="000000"/>
        </w:rPr>
        <w:t xml:space="preserve">, in relazione al bene oggetto del presente provvedimento, il </w:t>
      </w:r>
      <w:r w:rsidR="009379E2" w:rsidRPr="009379E2">
        <w:rPr>
          <w:color w:val="000000"/>
        </w:rPr>
        <w:t>provvedimento di aggiudicazione</w:t>
      </w:r>
      <w:r>
        <w:rPr>
          <w:color w:val="000000"/>
        </w:rPr>
        <w:t xml:space="preserve"> è intervenuto in data antecedente </w:t>
      </w:r>
      <w:r w:rsidR="009379E2" w:rsidRPr="009379E2">
        <w:rPr>
          <w:color w:val="000000"/>
        </w:rPr>
        <w:t>alla data del 29 febbraio 2020;</w:t>
      </w:r>
    </w:p>
    <w:p w:rsidR="009379E2" w:rsidRDefault="009379E2" w:rsidP="009379E2">
      <w:pPr>
        <w:spacing w:line="360" w:lineRule="auto"/>
        <w:jc w:val="both"/>
        <w:rPr>
          <w:color w:val="000000"/>
        </w:rPr>
      </w:pPr>
      <w:proofErr w:type="gramStart"/>
      <w:r w:rsidRPr="009379E2">
        <w:rPr>
          <w:color w:val="000000"/>
        </w:rPr>
        <w:t>considerato</w:t>
      </w:r>
      <w:proofErr w:type="gramEnd"/>
      <w:r w:rsidRPr="009379E2">
        <w:rPr>
          <w:color w:val="000000"/>
        </w:rPr>
        <w:t xml:space="preserve"> dunque che nella presente procedura debba farsi applicazione del testo dell’art. 560 </w:t>
      </w:r>
      <w:proofErr w:type="spellStart"/>
      <w:r w:rsidRPr="009379E2">
        <w:rPr>
          <w:color w:val="000000"/>
        </w:rPr>
        <w:t>c.p.c.</w:t>
      </w:r>
      <w:proofErr w:type="spellEnd"/>
      <w:r w:rsidRPr="009379E2">
        <w:rPr>
          <w:color w:val="000000"/>
        </w:rPr>
        <w:t xml:space="preserve"> nella formulazione attualmente </w:t>
      </w:r>
      <w:r w:rsidR="00F27F42">
        <w:rPr>
          <w:color w:val="000000"/>
        </w:rPr>
        <w:t>pre</w:t>
      </w:r>
      <w:r w:rsidRPr="009379E2">
        <w:rPr>
          <w:color w:val="000000"/>
        </w:rPr>
        <w:t>vigente</w:t>
      </w:r>
      <w:r w:rsidR="00F27F42">
        <w:rPr>
          <w:color w:val="000000"/>
        </w:rPr>
        <w:t xml:space="preserve"> alle novelle introdotte dal D.L. 135/2018 e dal D.L. 162/2019</w:t>
      </w:r>
      <w:r w:rsidRPr="009379E2">
        <w:rPr>
          <w:color w:val="000000"/>
        </w:rPr>
        <w:t>;</w:t>
      </w:r>
    </w:p>
    <w:p w:rsidR="00C866ED" w:rsidRDefault="00E931A8" w:rsidP="00E931A8">
      <w:pPr>
        <w:spacing w:line="360" w:lineRule="auto"/>
        <w:jc w:val="both"/>
        <w:rPr>
          <w:bCs/>
        </w:rPr>
      </w:pPr>
      <w:proofErr w:type="gramStart"/>
      <w:r w:rsidRPr="00E931A8">
        <w:rPr>
          <w:bCs/>
        </w:rPr>
        <w:t>rilevato</w:t>
      </w:r>
      <w:proofErr w:type="gramEnd"/>
      <w:r w:rsidRPr="00E931A8">
        <w:rPr>
          <w:bCs/>
        </w:rPr>
        <w:t xml:space="preserve"> che l’immobile pignorato è stato aggiudicato </w:t>
      </w:r>
      <w:r w:rsidR="000F00FD">
        <w:rPr>
          <w:bCs/>
        </w:rPr>
        <w:t>ed il</w:t>
      </w:r>
      <w:r w:rsidRPr="00E931A8">
        <w:rPr>
          <w:bCs/>
        </w:rPr>
        <w:t xml:space="preserve"> custode</w:t>
      </w:r>
      <w:r w:rsidR="000F00FD">
        <w:rPr>
          <w:bCs/>
        </w:rPr>
        <w:t xml:space="preserve"> non è stato e</w:t>
      </w:r>
      <w:r w:rsidR="00640C8B">
        <w:rPr>
          <w:bCs/>
        </w:rPr>
        <w:t xml:space="preserve">sentato a norma dell’art, 560 co.4 </w:t>
      </w:r>
      <w:proofErr w:type="spellStart"/>
      <w:r w:rsidR="00640C8B">
        <w:rPr>
          <w:bCs/>
        </w:rPr>
        <w:t>c.p.c.</w:t>
      </w:r>
      <w:proofErr w:type="spellEnd"/>
      <w:r w:rsidR="00640C8B">
        <w:rPr>
          <w:bCs/>
        </w:rPr>
        <w:t xml:space="preserve">, </w:t>
      </w:r>
    </w:p>
    <w:p w:rsidR="00640C8B" w:rsidRPr="00E931A8" w:rsidRDefault="00640C8B" w:rsidP="00E931A8">
      <w:pPr>
        <w:spacing w:line="360" w:lineRule="auto"/>
        <w:jc w:val="both"/>
      </w:pPr>
      <w:proofErr w:type="gramStart"/>
      <w:r>
        <w:rPr>
          <w:bCs/>
        </w:rPr>
        <w:t>letto</w:t>
      </w:r>
      <w:proofErr w:type="gramEnd"/>
      <w:r>
        <w:rPr>
          <w:bCs/>
        </w:rPr>
        <w:t xml:space="preserve"> l’art. 560 comma terzo </w:t>
      </w:r>
      <w:proofErr w:type="spellStart"/>
      <w:r>
        <w:rPr>
          <w:bCs/>
        </w:rPr>
        <w:t>c.p.c.</w:t>
      </w:r>
      <w:proofErr w:type="spellEnd"/>
      <w:r w:rsidR="00F27F42">
        <w:rPr>
          <w:bCs/>
        </w:rPr>
        <w:t xml:space="preserve"> nella formulazione applicabile </w:t>
      </w:r>
      <w:proofErr w:type="spellStart"/>
      <w:r w:rsidR="00F27F42" w:rsidRPr="00F27F42">
        <w:rPr>
          <w:bCs/>
          <w:i/>
        </w:rPr>
        <w:t>ratione</w:t>
      </w:r>
      <w:proofErr w:type="spellEnd"/>
      <w:r w:rsidR="00F27F42" w:rsidRPr="00F27F42">
        <w:rPr>
          <w:bCs/>
          <w:i/>
        </w:rPr>
        <w:t xml:space="preserve"> </w:t>
      </w:r>
      <w:proofErr w:type="spellStart"/>
      <w:r w:rsidR="00F27F42" w:rsidRPr="00F27F42">
        <w:rPr>
          <w:bCs/>
          <w:i/>
        </w:rPr>
        <w:t>temporis</w:t>
      </w:r>
      <w:proofErr w:type="spellEnd"/>
    </w:p>
    <w:p w:rsidR="00CF4828" w:rsidRDefault="0022666F" w:rsidP="00CF4828">
      <w:pPr>
        <w:jc w:val="center"/>
        <w:rPr>
          <w:b/>
          <w:color w:val="000000"/>
        </w:rPr>
      </w:pPr>
      <w:r w:rsidRPr="002C191B">
        <w:rPr>
          <w:b/>
          <w:color w:val="000000"/>
        </w:rPr>
        <w:t>ORDINA</w:t>
      </w:r>
    </w:p>
    <w:p w:rsidR="007E2309" w:rsidRDefault="007E2309" w:rsidP="00CF4828">
      <w:pPr>
        <w:jc w:val="center"/>
        <w:rPr>
          <w:b/>
          <w:color w:val="000000"/>
        </w:rPr>
      </w:pPr>
    </w:p>
    <w:p w:rsidR="007E2309" w:rsidRPr="002C191B" w:rsidRDefault="007E2309" w:rsidP="00CF4828">
      <w:pPr>
        <w:jc w:val="center"/>
        <w:rPr>
          <w:b/>
          <w:color w:val="000000"/>
        </w:rPr>
      </w:pPr>
    </w:p>
    <w:p w:rsidR="00C4242A" w:rsidRDefault="00A30C3E" w:rsidP="00FE29CD">
      <w:pPr>
        <w:jc w:val="both"/>
        <w:rPr>
          <w:b/>
          <w:color w:val="000000"/>
        </w:rPr>
      </w:pPr>
      <w:proofErr w:type="gramStart"/>
      <w:r>
        <w:rPr>
          <w:b/>
          <w:color w:val="000000"/>
        </w:rPr>
        <w:t>a</w:t>
      </w:r>
      <w:r w:rsidR="00CA1E27" w:rsidRPr="002C191B">
        <w:rPr>
          <w:b/>
          <w:color w:val="000000"/>
        </w:rPr>
        <w:t>l</w:t>
      </w:r>
      <w:r>
        <w:rPr>
          <w:b/>
          <w:color w:val="000000"/>
        </w:rPr>
        <w:t>la</w:t>
      </w:r>
      <w:proofErr w:type="gramEnd"/>
      <w:r>
        <w:rPr>
          <w:b/>
          <w:color w:val="000000"/>
        </w:rPr>
        <w:t xml:space="preserve"> parte</w:t>
      </w:r>
      <w:r w:rsidR="00CA1E27" w:rsidRPr="002C191B">
        <w:rPr>
          <w:b/>
          <w:color w:val="000000"/>
        </w:rPr>
        <w:t xml:space="preserve"> esecutat</w:t>
      </w:r>
      <w:r>
        <w:rPr>
          <w:b/>
          <w:color w:val="000000"/>
        </w:rPr>
        <w:t>a</w:t>
      </w:r>
      <w:r w:rsidR="0022666F" w:rsidRPr="002C191B">
        <w:rPr>
          <w:b/>
          <w:color w:val="000000"/>
        </w:rPr>
        <w:t xml:space="preserve"> ______________________________________________________________</w:t>
      </w:r>
      <w:r w:rsidR="00CA1E27" w:rsidRPr="002C191B">
        <w:rPr>
          <w:b/>
          <w:color w:val="000000"/>
        </w:rPr>
        <w:t xml:space="preserve"> e </w:t>
      </w:r>
      <w:r w:rsidR="00CA1E27" w:rsidRPr="002C191B">
        <w:rPr>
          <w:b/>
          <w:color w:val="000000"/>
        </w:rPr>
        <w:lastRenderedPageBreak/>
        <w:t xml:space="preserve">a chiunque altro occupi il compendio pignorato senza titolo opponibile alla procedura, l'immediato rilascio in favore del </w:t>
      </w:r>
      <w:r w:rsidR="00C4242A" w:rsidRPr="002C191B">
        <w:rPr>
          <w:b/>
          <w:color w:val="000000"/>
        </w:rPr>
        <w:t>C</w:t>
      </w:r>
      <w:r w:rsidR="00CA1E27" w:rsidRPr="002C191B">
        <w:rPr>
          <w:b/>
          <w:color w:val="000000"/>
        </w:rPr>
        <w:t xml:space="preserve">ustode </w:t>
      </w:r>
      <w:r w:rsidR="00844CCF" w:rsidRPr="002C191B">
        <w:rPr>
          <w:b/>
          <w:color w:val="000000"/>
        </w:rPr>
        <w:t>G</w:t>
      </w:r>
      <w:r w:rsidR="00CA1E27" w:rsidRPr="002C191B">
        <w:rPr>
          <w:b/>
          <w:color w:val="000000"/>
        </w:rPr>
        <w:t>iudiziario</w:t>
      </w:r>
      <w:r w:rsidR="00C4242A" w:rsidRPr="002C191B">
        <w:rPr>
          <w:b/>
          <w:color w:val="000000"/>
        </w:rPr>
        <w:t xml:space="preserve"> del seguente immobile libero da persone e vuoto da cose</w:t>
      </w:r>
      <w:r w:rsidR="0022666F" w:rsidRPr="002C191B">
        <w:rPr>
          <w:b/>
          <w:color w:val="000000"/>
        </w:rPr>
        <w:t xml:space="preserve">: </w:t>
      </w:r>
    </w:p>
    <w:p w:rsidR="00C4242A" w:rsidRPr="002C191B" w:rsidRDefault="007E2309" w:rsidP="00C4242A">
      <w:pPr>
        <w:jc w:val="both"/>
        <w:rPr>
          <w:b/>
          <w:color w:val="000000"/>
        </w:rPr>
      </w:pPr>
      <w:r w:rsidRPr="002C191B">
        <w:rPr>
          <w:b/>
          <w:color w:val="000000"/>
        </w:rPr>
        <w:t>________________________________________________________________________________________________________________________________________________________________</w:t>
      </w:r>
      <w:r w:rsidR="0022666F" w:rsidRPr="002C191B">
        <w:rPr>
          <w:b/>
          <w:color w:val="000000"/>
        </w:rPr>
        <w:t>__________________________________________________________________________________________________________________________________________</w:t>
      </w:r>
      <w:r w:rsidR="002C191B">
        <w:rPr>
          <w:b/>
          <w:color w:val="000000"/>
        </w:rPr>
        <w:t>______________________</w:t>
      </w:r>
    </w:p>
    <w:p w:rsidR="002C191B" w:rsidRDefault="002C191B" w:rsidP="00C07416">
      <w:pPr>
        <w:jc w:val="center"/>
        <w:rPr>
          <w:color w:val="000000"/>
        </w:rPr>
      </w:pPr>
    </w:p>
    <w:p w:rsidR="00C07416" w:rsidRDefault="0022666F" w:rsidP="00C07416">
      <w:pPr>
        <w:jc w:val="center"/>
        <w:rPr>
          <w:b/>
          <w:color w:val="000000"/>
        </w:rPr>
      </w:pPr>
      <w:r w:rsidRPr="002C191B">
        <w:rPr>
          <w:b/>
          <w:color w:val="000000"/>
        </w:rPr>
        <w:t>DISPONE</w:t>
      </w:r>
    </w:p>
    <w:p w:rsidR="007E2309" w:rsidRPr="002C191B" w:rsidRDefault="007E2309" w:rsidP="00C07416">
      <w:pPr>
        <w:jc w:val="center"/>
        <w:rPr>
          <w:b/>
          <w:color w:val="000000"/>
        </w:rPr>
      </w:pPr>
    </w:p>
    <w:p w:rsidR="00C07416" w:rsidRPr="002C191B" w:rsidRDefault="00337C69" w:rsidP="00FE29CD">
      <w:pPr>
        <w:jc w:val="both"/>
        <w:rPr>
          <w:b/>
          <w:color w:val="000000"/>
        </w:rPr>
      </w:pPr>
      <w:proofErr w:type="gramStart"/>
      <w:r w:rsidRPr="002C191B">
        <w:rPr>
          <w:b/>
          <w:color w:val="000000"/>
        </w:rPr>
        <w:t>che</w:t>
      </w:r>
      <w:proofErr w:type="gramEnd"/>
      <w:r w:rsidRPr="002C191B">
        <w:rPr>
          <w:b/>
          <w:color w:val="000000"/>
        </w:rPr>
        <w:t xml:space="preserve"> il</w:t>
      </w:r>
      <w:r w:rsidR="00C07416" w:rsidRPr="002C191B">
        <w:rPr>
          <w:b/>
          <w:color w:val="000000"/>
        </w:rPr>
        <w:t xml:space="preserve"> Custode </w:t>
      </w:r>
      <w:r w:rsidRPr="002C191B">
        <w:rPr>
          <w:b/>
          <w:color w:val="000000"/>
        </w:rPr>
        <w:t>dia</w:t>
      </w:r>
      <w:r w:rsidR="00C07416" w:rsidRPr="002C191B">
        <w:rPr>
          <w:b/>
          <w:color w:val="000000"/>
        </w:rPr>
        <w:t xml:space="preserve"> attuazione </w:t>
      </w:r>
      <w:r w:rsidRPr="002C191B">
        <w:rPr>
          <w:b/>
          <w:color w:val="000000"/>
        </w:rPr>
        <w:t>a</w:t>
      </w:r>
      <w:r w:rsidR="00C07416" w:rsidRPr="002C191B">
        <w:rPr>
          <w:b/>
          <w:color w:val="000000"/>
        </w:rPr>
        <w:t xml:space="preserve">l provvedimento, secondo le disposizioni </w:t>
      </w:r>
      <w:r w:rsidRPr="002C191B">
        <w:rPr>
          <w:b/>
          <w:color w:val="000000"/>
        </w:rPr>
        <w:t xml:space="preserve">sotto </w:t>
      </w:r>
      <w:r w:rsidR="00CA1E27" w:rsidRPr="002C191B">
        <w:rPr>
          <w:b/>
          <w:color w:val="000000"/>
        </w:rPr>
        <w:t>riportate</w:t>
      </w:r>
    </w:p>
    <w:p w:rsidR="0022666F" w:rsidRDefault="0022666F" w:rsidP="00FE29CD">
      <w:pPr>
        <w:jc w:val="both"/>
        <w:rPr>
          <w:color w:val="000000"/>
        </w:rPr>
      </w:pPr>
    </w:p>
    <w:p w:rsidR="002C191B" w:rsidRDefault="002C191B" w:rsidP="0022666F">
      <w:pPr>
        <w:spacing w:line="360" w:lineRule="auto"/>
        <w:jc w:val="both"/>
        <w:rPr>
          <w:b/>
          <w:color w:val="000000"/>
        </w:rPr>
      </w:pPr>
    </w:p>
    <w:p w:rsidR="0022666F" w:rsidRDefault="0022666F" w:rsidP="0022666F">
      <w:pPr>
        <w:spacing w:line="360" w:lineRule="auto"/>
        <w:jc w:val="both"/>
        <w:rPr>
          <w:b/>
          <w:color w:val="000000"/>
        </w:rPr>
      </w:pPr>
      <w:r w:rsidRPr="002C191B">
        <w:rPr>
          <w:b/>
          <w:color w:val="000000"/>
        </w:rPr>
        <w:t xml:space="preserve">Letti gli artt. 560 e 68 </w:t>
      </w:r>
      <w:proofErr w:type="spellStart"/>
      <w:r w:rsidRPr="002C191B">
        <w:rPr>
          <w:b/>
          <w:color w:val="000000"/>
        </w:rPr>
        <w:t>c.p.c.</w:t>
      </w:r>
      <w:proofErr w:type="spellEnd"/>
      <w:r w:rsidRPr="002C191B">
        <w:rPr>
          <w:b/>
          <w:color w:val="000000"/>
        </w:rPr>
        <w:t xml:space="preserve"> e 14 </w:t>
      </w:r>
      <w:proofErr w:type="spellStart"/>
      <w:r w:rsidRPr="002C191B">
        <w:rPr>
          <w:b/>
          <w:color w:val="000000"/>
        </w:rPr>
        <w:t>Ord</w:t>
      </w:r>
      <w:proofErr w:type="spellEnd"/>
      <w:r w:rsidRPr="002C191B">
        <w:rPr>
          <w:b/>
          <w:color w:val="000000"/>
        </w:rPr>
        <w:t>. Giudiziario,</w:t>
      </w:r>
    </w:p>
    <w:p w:rsidR="007E2309" w:rsidRPr="002C191B" w:rsidRDefault="007E2309" w:rsidP="0022666F">
      <w:pPr>
        <w:spacing w:line="360" w:lineRule="auto"/>
        <w:jc w:val="both"/>
        <w:rPr>
          <w:b/>
          <w:color w:val="000000"/>
        </w:rPr>
      </w:pPr>
    </w:p>
    <w:p w:rsidR="00C07416" w:rsidRDefault="0022666F" w:rsidP="0022666F">
      <w:pPr>
        <w:spacing w:line="360" w:lineRule="auto"/>
        <w:jc w:val="center"/>
        <w:rPr>
          <w:b/>
          <w:color w:val="000000"/>
        </w:rPr>
      </w:pPr>
      <w:r w:rsidRPr="002C191B">
        <w:rPr>
          <w:b/>
          <w:color w:val="000000"/>
        </w:rPr>
        <w:t xml:space="preserve">ORDINA </w:t>
      </w:r>
    </w:p>
    <w:p w:rsidR="002956D0" w:rsidRDefault="002956D0" w:rsidP="0022666F">
      <w:pPr>
        <w:numPr>
          <w:ilvl w:val="0"/>
          <w:numId w:val="23"/>
        </w:numPr>
        <w:spacing w:line="360" w:lineRule="auto"/>
        <w:ind w:left="714" w:hanging="357"/>
        <w:jc w:val="both"/>
        <w:rPr>
          <w:b/>
          <w:color w:val="000000"/>
        </w:rPr>
      </w:pPr>
      <w:bookmarkStart w:id="0" w:name="_GoBack"/>
      <w:bookmarkEnd w:id="0"/>
      <w:proofErr w:type="gramStart"/>
      <w:r>
        <w:rPr>
          <w:b/>
          <w:color w:val="000000"/>
        </w:rPr>
        <w:t>al</w:t>
      </w:r>
      <w:proofErr w:type="gramEnd"/>
      <w:r>
        <w:rPr>
          <w:b/>
          <w:color w:val="000000"/>
        </w:rPr>
        <w:t xml:space="preserve"> Comandante dei Vigili Urbani</w:t>
      </w:r>
    </w:p>
    <w:p w:rsidR="0022666F" w:rsidRPr="002C191B" w:rsidRDefault="0022666F" w:rsidP="0022666F">
      <w:pPr>
        <w:numPr>
          <w:ilvl w:val="0"/>
          <w:numId w:val="23"/>
        </w:numPr>
        <w:spacing w:line="360" w:lineRule="auto"/>
        <w:ind w:left="714" w:hanging="357"/>
        <w:jc w:val="both"/>
        <w:rPr>
          <w:b/>
          <w:color w:val="000000"/>
        </w:rPr>
      </w:pPr>
      <w:proofErr w:type="gramStart"/>
      <w:r w:rsidRPr="002C191B">
        <w:rPr>
          <w:b/>
          <w:color w:val="000000"/>
        </w:rPr>
        <w:t>al</w:t>
      </w:r>
      <w:proofErr w:type="gramEnd"/>
      <w:r w:rsidRPr="002C191B">
        <w:rPr>
          <w:b/>
          <w:color w:val="000000"/>
        </w:rPr>
        <w:t xml:space="preserve"> Dirigente del competente Commissariato di zona</w:t>
      </w:r>
    </w:p>
    <w:p w:rsidR="0022666F" w:rsidRDefault="0022666F" w:rsidP="0022666F">
      <w:pPr>
        <w:numPr>
          <w:ilvl w:val="0"/>
          <w:numId w:val="23"/>
        </w:numPr>
        <w:spacing w:line="360" w:lineRule="auto"/>
        <w:ind w:left="714" w:hanging="357"/>
        <w:jc w:val="both"/>
        <w:rPr>
          <w:b/>
          <w:color w:val="000000"/>
        </w:rPr>
      </w:pPr>
      <w:proofErr w:type="gramStart"/>
      <w:r w:rsidRPr="002C191B">
        <w:rPr>
          <w:b/>
          <w:color w:val="000000"/>
        </w:rPr>
        <w:t>al</w:t>
      </w:r>
      <w:proofErr w:type="gramEnd"/>
      <w:r w:rsidRPr="002C191B">
        <w:rPr>
          <w:b/>
          <w:color w:val="000000"/>
        </w:rPr>
        <w:t xml:space="preserve"> Comandante della Stazione dei Carabinieri competente per territorio</w:t>
      </w:r>
    </w:p>
    <w:p w:rsidR="006D44EC" w:rsidRPr="002C191B" w:rsidRDefault="0022666F" w:rsidP="0022666F">
      <w:pPr>
        <w:spacing w:line="360" w:lineRule="auto"/>
        <w:jc w:val="both"/>
        <w:rPr>
          <w:b/>
          <w:color w:val="000000"/>
        </w:rPr>
      </w:pPr>
      <w:proofErr w:type="gramStart"/>
      <w:r w:rsidRPr="002C191B">
        <w:rPr>
          <w:b/>
          <w:color w:val="000000"/>
        </w:rPr>
        <w:t>di</w:t>
      </w:r>
      <w:proofErr w:type="gramEnd"/>
      <w:r w:rsidRPr="002C191B">
        <w:rPr>
          <w:b/>
          <w:color w:val="000000"/>
        </w:rPr>
        <w:t xml:space="preserve"> concedere al Custode - senza indugio - l'ausilio della forza pubblica  nella attuazione della liberazione disposta, secondo le disposizioni sotto riportate.</w:t>
      </w:r>
    </w:p>
    <w:p w:rsidR="00D71BBD" w:rsidRDefault="00D71BBD" w:rsidP="00FE29CD">
      <w:pPr>
        <w:jc w:val="both"/>
        <w:rPr>
          <w:color w:val="000000"/>
        </w:rPr>
      </w:pPr>
    </w:p>
    <w:p w:rsidR="00D71BBD" w:rsidRPr="002C191B" w:rsidRDefault="00844CCF" w:rsidP="0022666F">
      <w:pPr>
        <w:spacing w:line="276" w:lineRule="auto"/>
        <w:jc w:val="center"/>
        <w:rPr>
          <w:b/>
          <w:color w:val="000000"/>
          <w:sz w:val="28"/>
          <w:szCs w:val="28"/>
        </w:rPr>
      </w:pPr>
      <w:r w:rsidRPr="002C191B">
        <w:rPr>
          <w:b/>
          <w:color w:val="000000"/>
          <w:sz w:val="28"/>
          <w:szCs w:val="28"/>
        </w:rPr>
        <w:t>Disposizioni al Custode</w:t>
      </w:r>
      <w:r w:rsidR="0022666F" w:rsidRPr="002C191B">
        <w:rPr>
          <w:b/>
          <w:color w:val="000000"/>
          <w:sz w:val="28"/>
          <w:szCs w:val="28"/>
        </w:rPr>
        <w:t xml:space="preserve"> nella sua qualità di Pubblico Ufficiale incaricato dell’</w:t>
      </w:r>
      <w:r w:rsidRPr="002C191B">
        <w:rPr>
          <w:b/>
          <w:color w:val="000000"/>
          <w:sz w:val="28"/>
          <w:szCs w:val="28"/>
        </w:rPr>
        <w:t>attuazione del presente ordine di liberazione</w:t>
      </w:r>
    </w:p>
    <w:p w:rsidR="00D71BBD" w:rsidRPr="00937785" w:rsidRDefault="00D71BBD" w:rsidP="0022666F">
      <w:pPr>
        <w:spacing w:line="276" w:lineRule="auto"/>
        <w:jc w:val="both"/>
        <w:rPr>
          <w:color w:val="000000"/>
        </w:rPr>
      </w:pPr>
      <w:r w:rsidRPr="00937785">
        <w:rPr>
          <w:color w:val="000000"/>
        </w:rPr>
        <w:t xml:space="preserve">Il Custode </w:t>
      </w:r>
      <w:r w:rsidR="00844CCF" w:rsidRPr="00937785">
        <w:rPr>
          <w:color w:val="000000"/>
        </w:rPr>
        <w:t>Giudiziario, nella qualità di Pubblico Ufficiale incaricato dell</w:t>
      </w:r>
      <w:r w:rsidRPr="00937785">
        <w:rPr>
          <w:color w:val="000000"/>
        </w:rPr>
        <w:t>a attuazione dell’ordine di liberazione dell’immobile pignorato emesso a seguito di autorizzazione della vendita, si atterrà di ordinario alle seguenti istruzioni.</w:t>
      </w:r>
    </w:p>
    <w:p w:rsidR="00937785" w:rsidRPr="00937785" w:rsidRDefault="00D71BBD" w:rsidP="0022666F">
      <w:pPr>
        <w:numPr>
          <w:ilvl w:val="0"/>
          <w:numId w:val="24"/>
        </w:numPr>
        <w:spacing w:line="276" w:lineRule="auto"/>
        <w:jc w:val="both"/>
        <w:rPr>
          <w:color w:val="000000"/>
        </w:rPr>
      </w:pPr>
      <w:r w:rsidRPr="00937785">
        <w:rPr>
          <w:color w:val="000000"/>
        </w:rPr>
        <w:t xml:space="preserve">Munito di copia del </w:t>
      </w:r>
      <w:r w:rsidR="00937785">
        <w:rPr>
          <w:color w:val="000000"/>
        </w:rPr>
        <w:t xml:space="preserve">presente </w:t>
      </w:r>
      <w:r w:rsidRPr="00937785">
        <w:rPr>
          <w:color w:val="000000"/>
        </w:rPr>
        <w:t>provvedimento si recherà prontamente sul luogo della custodia</w:t>
      </w:r>
      <w:r w:rsidR="009B5315">
        <w:rPr>
          <w:color w:val="000000"/>
        </w:rPr>
        <w:t>;</w:t>
      </w:r>
    </w:p>
    <w:p w:rsidR="00937785" w:rsidRDefault="00937785" w:rsidP="0022666F">
      <w:pPr>
        <w:numPr>
          <w:ilvl w:val="0"/>
          <w:numId w:val="24"/>
        </w:numPr>
        <w:spacing w:line="276" w:lineRule="auto"/>
        <w:jc w:val="both"/>
        <w:rPr>
          <w:color w:val="000000"/>
        </w:rPr>
      </w:pPr>
      <w:r w:rsidRPr="00937785">
        <w:rPr>
          <w:color w:val="000000"/>
        </w:rPr>
        <w:t>Qualora l’immobile sia già libero da persone, provvederà ad acquisirne immediatamente i</w:t>
      </w:r>
      <w:r>
        <w:rPr>
          <w:color w:val="000000"/>
        </w:rPr>
        <w:t>l possesso</w:t>
      </w:r>
      <w:r w:rsidR="00D71BBD" w:rsidRPr="00937785">
        <w:rPr>
          <w:color w:val="000000"/>
        </w:rPr>
        <w:t>,</w:t>
      </w:r>
      <w:r>
        <w:rPr>
          <w:color w:val="000000"/>
        </w:rPr>
        <w:t xml:space="preserve"> mediante sostituzione della serratura di accesso;</w:t>
      </w:r>
    </w:p>
    <w:p w:rsidR="00D71BBD" w:rsidRPr="00937785" w:rsidRDefault="00937785" w:rsidP="0022666F">
      <w:pPr>
        <w:numPr>
          <w:ilvl w:val="0"/>
          <w:numId w:val="24"/>
        </w:numPr>
        <w:spacing w:line="276" w:lineRule="auto"/>
        <w:jc w:val="both"/>
        <w:rPr>
          <w:color w:val="000000"/>
        </w:rPr>
      </w:pPr>
      <w:r>
        <w:rPr>
          <w:color w:val="000000"/>
        </w:rPr>
        <w:t>Qualora l’immobile sia occupato dal</w:t>
      </w:r>
      <w:r w:rsidR="001D6B3F">
        <w:rPr>
          <w:color w:val="000000"/>
        </w:rPr>
        <w:t>la parte esecutata</w:t>
      </w:r>
      <w:r>
        <w:rPr>
          <w:color w:val="000000"/>
        </w:rPr>
        <w:t>, l</w:t>
      </w:r>
      <w:r w:rsidR="001D6B3F">
        <w:rPr>
          <w:color w:val="000000"/>
        </w:rPr>
        <w:t>a</w:t>
      </w:r>
      <w:r>
        <w:rPr>
          <w:color w:val="000000"/>
        </w:rPr>
        <w:t xml:space="preserve"> renderà edott</w:t>
      </w:r>
      <w:r w:rsidR="00A30C3E">
        <w:rPr>
          <w:color w:val="000000"/>
        </w:rPr>
        <w:t>a</w:t>
      </w:r>
      <w:r w:rsidR="00D71BBD" w:rsidRPr="00937785">
        <w:rPr>
          <w:color w:val="000000"/>
        </w:rPr>
        <w:t xml:space="preserve"> dell’avvenuta emissione dell’ordine </w:t>
      </w:r>
      <w:r w:rsidR="00E00473">
        <w:rPr>
          <w:color w:val="000000"/>
        </w:rPr>
        <w:t xml:space="preserve">e gli </w:t>
      </w:r>
      <w:r w:rsidR="00D71BBD" w:rsidRPr="00937785">
        <w:rPr>
          <w:color w:val="000000"/>
        </w:rPr>
        <w:t>intim</w:t>
      </w:r>
      <w:r w:rsidR="00E00473">
        <w:rPr>
          <w:color w:val="000000"/>
        </w:rPr>
        <w:t>erà</w:t>
      </w:r>
      <w:r w:rsidR="00D71BBD" w:rsidRPr="00937785">
        <w:rPr>
          <w:color w:val="000000"/>
        </w:rPr>
        <w:t xml:space="preserve"> verbalmente di liberare l’immobile da persone e cose; secondo le circostanze, </w:t>
      </w:r>
      <w:r w:rsidR="00E00473" w:rsidRPr="00E00473">
        <w:rPr>
          <w:b/>
          <w:color w:val="000000"/>
        </w:rPr>
        <w:t>a</w:t>
      </w:r>
      <w:r w:rsidR="00D71BBD" w:rsidRPr="00E00473">
        <w:rPr>
          <w:b/>
          <w:color w:val="000000"/>
        </w:rPr>
        <w:t>ssegn</w:t>
      </w:r>
      <w:r w:rsidR="00E00473" w:rsidRPr="00E00473">
        <w:rPr>
          <w:b/>
          <w:color w:val="000000"/>
        </w:rPr>
        <w:t>erà</w:t>
      </w:r>
      <w:r w:rsidR="00D71BBD" w:rsidRPr="00E00473">
        <w:rPr>
          <w:b/>
          <w:color w:val="000000"/>
        </w:rPr>
        <w:t xml:space="preserve"> un termine all’occupante per il rilascio </w:t>
      </w:r>
      <w:r w:rsidR="0007041F">
        <w:rPr>
          <w:b/>
          <w:color w:val="000000"/>
        </w:rPr>
        <w:t>spontaneo non</w:t>
      </w:r>
      <w:r w:rsidR="00E00473" w:rsidRPr="00E00473">
        <w:rPr>
          <w:b/>
          <w:color w:val="000000"/>
        </w:rPr>
        <w:t xml:space="preserve"> inferiore a 15 e non superiore a 6</w:t>
      </w:r>
      <w:r w:rsidR="00D71BBD" w:rsidRPr="00E00473">
        <w:rPr>
          <w:b/>
          <w:color w:val="000000"/>
        </w:rPr>
        <w:t>0</w:t>
      </w:r>
      <w:r w:rsidR="00D71BBD" w:rsidRPr="00937785">
        <w:rPr>
          <w:color w:val="000000"/>
        </w:rPr>
        <w:t xml:space="preserve"> giorni dall’emissione dell’ordine. Dovrà redigere verbale di quanto accertato sul luogo e delle dichiarazioni resegli</w:t>
      </w:r>
      <w:r>
        <w:rPr>
          <w:color w:val="000000"/>
        </w:rPr>
        <w:t>, effettuando poi plurimi accessi per verificare la situazione di fatto, riferendo sulla eventuale necessità di ausiliari</w:t>
      </w:r>
      <w:r w:rsidR="00EB726D">
        <w:rPr>
          <w:color w:val="000000"/>
        </w:rPr>
        <w:t xml:space="preserve"> per le operazioni di liberazione </w:t>
      </w:r>
      <w:proofErr w:type="gramStart"/>
      <w:r w:rsidR="00EB726D">
        <w:rPr>
          <w:color w:val="000000"/>
        </w:rPr>
        <w:t>( es.</w:t>
      </w:r>
      <w:proofErr w:type="gramEnd"/>
      <w:r w:rsidR="00EB726D">
        <w:rPr>
          <w:color w:val="000000"/>
        </w:rPr>
        <w:t xml:space="preserve"> medico, fabbro, addetto al canile</w:t>
      </w:r>
      <w:r w:rsidR="001D6B3F">
        <w:rPr>
          <w:color w:val="000000"/>
        </w:rPr>
        <w:t>,</w:t>
      </w:r>
      <w:r w:rsidR="00E00473" w:rsidRPr="00E00473">
        <w:rPr>
          <w:b/>
          <w:color w:val="000000"/>
        </w:rPr>
        <w:t xml:space="preserve"> </w:t>
      </w:r>
      <w:r w:rsidR="00EB726D">
        <w:rPr>
          <w:color w:val="000000"/>
        </w:rPr>
        <w:t>ecc. )</w:t>
      </w:r>
      <w:r w:rsidR="00D71BBD" w:rsidRPr="00937785">
        <w:rPr>
          <w:color w:val="000000"/>
        </w:rPr>
        <w:t xml:space="preserve">; </w:t>
      </w:r>
    </w:p>
    <w:p w:rsidR="00EB726D" w:rsidRDefault="00D71BBD" w:rsidP="0022666F">
      <w:pPr>
        <w:numPr>
          <w:ilvl w:val="0"/>
          <w:numId w:val="24"/>
        </w:numPr>
        <w:spacing w:line="276" w:lineRule="auto"/>
        <w:jc w:val="both"/>
        <w:rPr>
          <w:color w:val="000000"/>
        </w:rPr>
      </w:pPr>
      <w:r w:rsidRPr="00EB726D">
        <w:rPr>
          <w:color w:val="000000"/>
        </w:rPr>
        <w:t>Qualora rinvenga un terzo che si faccia compiutamente identificare, gli notificherà comunque il provvedimento e continuerà nella attuazione della liberazione disposta</w:t>
      </w:r>
      <w:r w:rsidR="00061C95">
        <w:rPr>
          <w:color w:val="000000"/>
        </w:rPr>
        <w:t xml:space="preserve">, </w:t>
      </w:r>
      <w:proofErr w:type="spellStart"/>
      <w:r w:rsidR="00061C95">
        <w:rPr>
          <w:color w:val="000000"/>
        </w:rPr>
        <w:t>ancorchè</w:t>
      </w:r>
      <w:proofErr w:type="spellEnd"/>
      <w:r w:rsidR="00061C95">
        <w:rPr>
          <w:color w:val="000000"/>
        </w:rPr>
        <w:t xml:space="preserve"> lo stesso </w:t>
      </w:r>
      <w:r w:rsidR="00061C95" w:rsidRPr="00EB726D">
        <w:rPr>
          <w:color w:val="000000"/>
        </w:rPr>
        <w:t>accampi diritti di godimento sull’immobile senza esibire alcun titolo opponibile alla procedura</w:t>
      </w:r>
      <w:r w:rsidRPr="00EB726D">
        <w:rPr>
          <w:color w:val="000000"/>
        </w:rPr>
        <w:t>;</w:t>
      </w:r>
      <w:r w:rsidR="00EB726D" w:rsidRPr="00EB726D">
        <w:rPr>
          <w:color w:val="000000"/>
        </w:rPr>
        <w:t xml:space="preserve"> secondo le circostanze, </w:t>
      </w:r>
      <w:r w:rsidR="001D6B3F" w:rsidRPr="00E00473">
        <w:rPr>
          <w:b/>
          <w:color w:val="000000"/>
        </w:rPr>
        <w:t>assegnerà un termine all’occupante per il rilascio spontaneo non inferiore a 15 e non superiore a 60</w:t>
      </w:r>
      <w:r w:rsidR="001D6B3F" w:rsidRPr="00937785">
        <w:rPr>
          <w:color w:val="000000"/>
        </w:rPr>
        <w:t xml:space="preserve"> giorni</w:t>
      </w:r>
      <w:r w:rsidR="001D6B3F" w:rsidRPr="00EB726D">
        <w:rPr>
          <w:color w:val="000000"/>
        </w:rPr>
        <w:t xml:space="preserve"> </w:t>
      </w:r>
      <w:r w:rsidR="00EB726D" w:rsidRPr="00EB726D">
        <w:rPr>
          <w:color w:val="000000"/>
        </w:rPr>
        <w:t xml:space="preserve">dall’emissione dell’ordine. Dovrà redigere verbale di quanto accertato sul luogo e delle dichiarazioni resegli, effettuando poi plurimi accessi per verificare la situazione di fatto, riferendo sulla eventuale necessità di </w:t>
      </w:r>
      <w:r w:rsidR="00EB726D" w:rsidRPr="00EB726D">
        <w:rPr>
          <w:color w:val="000000"/>
        </w:rPr>
        <w:lastRenderedPageBreak/>
        <w:t xml:space="preserve">ausiliari per le operazioni di liberazione </w:t>
      </w:r>
      <w:proofErr w:type="gramStart"/>
      <w:r w:rsidR="00EB726D" w:rsidRPr="00EB726D">
        <w:rPr>
          <w:color w:val="000000"/>
        </w:rPr>
        <w:t>( es.</w:t>
      </w:r>
      <w:proofErr w:type="gramEnd"/>
      <w:r w:rsidR="00EB726D" w:rsidRPr="00EB726D">
        <w:rPr>
          <w:color w:val="000000"/>
        </w:rPr>
        <w:t xml:space="preserve"> medico, fabbro, addetto al canile, ecc. ); </w:t>
      </w:r>
    </w:p>
    <w:p w:rsidR="00EB726D" w:rsidRDefault="00D71BBD" w:rsidP="0022666F">
      <w:pPr>
        <w:numPr>
          <w:ilvl w:val="0"/>
          <w:numId w:val="24"/>
        </w:numPr>
        <w:spacing w:line="276" w:lineRule="auto"/>
        <w:jc w:val="both"/>
        <w:rPr>
          <w:color w:val="000000"/>
        </w:rPr>
      </w:pPr>
      <w:r w:rsidRPr="00EB726D">
        <w:rPr>
          <w:color w:val="000000"/>
        </w:rPr>
        <w:t xml:space="preserve"> Qualora non rinvenga alcuno nell’immobile</w:t>
      </w:r>
      <w:r w:rsidR="001D6B3F">
        <w:rPr>
          <w:color w:val="000000"/>
        </w:rPr>
        <w:t xml:space="preserve"> </w:t>
      </w:r>
      <w:r w:rsidR="001D6B3F" w:rsidRPr="001D6B3F">
        <w:rPr>
          <w:b/>
          <w:color w:val="000000"/>
        </w:rPr>
        <w:t>non liberato</w:t>
      </w:r>
      <w:r w:rsidRPr="00EB726D">
        <w:rPr>
          <w:color w:val="000000"/>
        </w:rPr>
        <w:t xml:space="preserve">, oppure l’occupante si rifiuti di liberarlo ovvero non abbia adempiuto nel termine già concessogli, si recherà immediatamente dalla forza pubblica </w:t>
      </w:r>
      <w:r w:rsidR="00EB726D" w:rsidRPr="00EB726D">
        <w:rPr>
          <w:color w:val="000000"/>
        </w:rPr>
        <w:t xml:space="preserve">sopra </w:t>
      </w:r>
      <w:r w:rsidRPr="00EB726D">
        <w:rPr>
          <w:color w:val="000000"/>
        </w:rPr>
        <w:t xml:space="preserve">indicata, alla quale </w:t>
      </w:r>
      <w:r w:rsidR="00EB726D" w:rsidRPr="00EB726D">
        <w:rPr>
          <w:color w:val="000000"/>
        </w:rPr>
        <w:t xml:space="preserve">renderà nota la sua qualità di Custode Giudiziario, Pubblico Ufficiale, e </w:t>
      </w:r>
      <w:r w:rsidRPr="00EB726D">
        <w:rPr>
          <w:color w:val="000000"/>
        </w:rPr>
        <w:t>consegnerà copia del provvedimento</w:t>
      </w:r>
      <w:r w:rsidR="00EB726D" w:rsidRPr="00EB726D">
        <w:rPr>
          <w:color w:val="000000"/>
        </w:rPr>
        <w:t>,</w:t>
      </w:r>
      <w:r w:rsidRPr="00EB726D">
        <w:rPr>
          <w:color w:val="000000"/>
        </w:rPr>
        <w:t xml:space="preserve"> forn</w:t>
      </w:r>
      <w:r w:rsidR="00EB726D" w:rsidRPr="00EB726D">
        <w:rPr>
          <w:color w:val="000000"/>
        </w:rPr>
        <w:t>endo</w:t>
      </w:r>
      <w:r w:rsidRPr="00EB726D">
        <w:rPr>
          <w:color w:val="000000"/>
        </w:rPr>
        <w:t xml:space="preserve"> una scheda con tutte le notizie di interesse </w:t>
      </w:r>
      <w:proofErr w:type="gramStart"/>
      <w:r w:rsidRPr="00EB726D">
        <w:rPr>
          <w:color w:val="000000"/>
        </w:rPr>
        <w:t>( ad</w:t>
      </w:r>
      <w:proofErr w:type="gramEnd"/>
      <w:r w:rsidRPr="00EB726D">
        <w:rPr>
          <w:color w:val="000000"/>
        </w:rPr>
        <w:t xml:space="preserve"> es.: luogo di ubicazione dell’immobile, generalità dell’esecutato, degli occupanti ecc. );</w:t>
      </w:r>
    </w:p>
    <w:p w:rsidR="0078621E" w:rsidRDefault="00D71BBD" w:rsidP="0022666F">
      <w:pPr>
        <w:numPr>
          <w:ilvl w:val="0"/>
          <w:numId w:val="24"/>
        </w:numPr>
        <w:spacing w:line="276" w:lineRule="auto"/>
        <w:jc w:val="both"/>
        <w:rPr>
          <w:color w:val="000000"/>
        </w:rPr>
      </w:pPr>
      <w:r w:rsidRPr="0078621E">
        <w:rPr>
          <w:color w:val="000000"/>
        </w:rPr>
        <w:t xml:space="preserve">Concorderà quindi con la forza pubblica giorno ed ora dell’accesso sul luogo per la liberazione, </w:t>
      </w:r>
      <w:r w:rsidRPr="0078621E">
        <w:rPr>
          <w:color w:val="000000"/>
          <w:u w:val="single"/>
        </w:rPr>
        <w:t xml:space="preserve">da eseguirsi nel termine massimo di </w:t>
      </w:r>
      <w:r w:rsidR="003155E2" w:rsidRPr="003155E2">
        <w:rPr>
          <w:b/>
          <w:color w:val="000000"/>
          <w:u w:val="single"/>
        </w:rPr>
        <w:t>6</w:t>
      </w:r>
      <w:r w:rsidRPr="003155E2">
        <w:rPr>
          <w:b/>
          <w:color w:val="000000"/>
          <w:u w:val="single"/>
        </w:rPr>
        <w:t>0</w:t>
      </w:r>
      <w:r w:rsidRPr="0078621E">
        <w:rPr>
          <w:color w:val="000000"/>
          <w:u w:val="single"/>
        </w:rPr>
        <w:t xml:space="preserve"> giorni dalla richiesta</w:t>
      </w:r>
      <w:r w:rsidRPr="0078621E">
        <w:rPr>
          <w:color w:val="000000"/>
        </w:rPr>
        <w:t xml:space="preserve"> e sempre con verbalizzazione dell’eventuale momentaneo e motivato rifiuto di concessione dell’ausilio; si renderà perciò disponibile ad accedere in ciascuno dei </w:t>
      </w:r>
      <w:r w:rsidR="003155E2" w:rsidRPr="003155E2">
        <w:rPr>
          <w:b/>
          <w:color w:val="000000"/>
        </w:rPr>
        <w:t>60</w:t>
      </w:r>
      <w:r w:rsidR="003155E2">
        <w:rPr>
          <w:b/>
          <w:color w:val="000000"/>
        </w:rPr>
        <w:t xml:space="preserve"> </w:t>
      </w:r>
      <w:r w:rsidRPr="0078621E">
        <w:rPr>
          <w:color w:val="000000"/>
        </w:rPr>
        <w:t>giorni successivi alla richiesta, facendo presente le conseguenze penali dell’inadempimento all’ordine del giudice;</w:t>
      </w:r>
    </w:p>
    <w:p w:rsidR="0078621E" w:rsidRDefault="00D71BBD" w:rsidP="0022666F">
      <w:pPr>
        <w:numPr>
          <w:ilvl w:val="0"/>
          <w:numId w:val="24"/>
        </w:numPr>
        <w:spacing w:line="276" w:lineRule="auto"/>
        <w:jc w:val="both"/>
        <w:rPr>
          <w:color w:val="000000"/>
        </w:rPr>
      </w:pPr>
      <w:r w:rsidRPr="0078621E">
        <w:rPr>
          <w:color w:val="000000"/>
        </w:rPr>
        <w:t xml:space="preserve">Notizierà quindi l’occupante, anche per le vie brevi, redigendone verbale, che con l’ausilio della forza pubblica avverrà la liberazione dell’immobile </w:t>
      </w:r>
      <w:r w:rsidR="0078621E" w:rsidRPr="0078621E">
        <w:rPr>
          <w:color w:val="000000"/>
        </w:rPr>
        <w:t xml:space="preserve">nel giorno ed ora indicati e che, qualora si rendessero necessari ulteriori accessi, </w:t>
      </w:r>
      <w:r w:rsidRPr="0078621E">
        <w:rPr>
          <w:color w:val="000000"/>
        </w:rPr>
        <w:t>nessun altro avviso sarà poi rilasciato;</w:t>
      </w:r>
    </w:p>
    <w:p w:rsidR="0078621E" w:rsidRDefault="00D71BBD" w:rsidP="0022666F">
      <w:pPr>
        <w:numPr>
          <w:ilvl w:val="0"/>
          <w:numId w:val="24"/>
        </w:numPr>
        <w:spacing w:line="276" w:lineRule="auto"/>
        <w:jc w:val="both"/>
        <w:rPr>
          <w:color w:val="000000"/>
        </w:rPr>
      </w:pPr>
      <w:r w:rsidRPr="0078621E">
        <w:rPr>
          <w:color w:val="000000"/>
        </w:rPr>
        <w:t>Richiederà quindi tempestivamente al giudice dell’esecuzione, secondo le circostanze, la nomina del medico, del fabbro o di altro ausiliario che lo assista</w:t>
      </w:r>
      <w:r w:rsidR="00E00473">
        <w:rPr>
          <w:color w:val="000000"/>
        </w:rPr>
        <w:t xml:space="preserve">, </w:t>
      </w:r>
      <w:r w:rsidR="00E00473" w:rsidRPr="00E00473">
        <w:rPr>
          <w:b/>
          <w:color w:val="000000"/>
        </w:rPr>
        <w:t>procurandone la presenza sul luogo</w:t>
      </w:r>
      <w:r w:rsidRPr="0078621E">
        <w:rPr>
          <w:color w:val="000000"/>
        </w:rPr>
        <w:t>.</w:t>
      </w:r>
    </w:p>
    <w:p w:rsidR="0078621E" w:rsidRDefault="00D71BBD" w:rsidP="0022666F">
      <w:pPr>
        <w:numPr>
          <w:ilvl w:val="0"/>
          <w:numId w:val="24"/>
        </w:numPr>
        <w:spacing w:line="276" w:lineRule="auto"/>
        <w:jc w:val="both"/>
        <w:rPr>
          <w:color w:val="000000"/>
        </w:rPr>
      </w:pPr>
      <w:r w:rsidRPr="0078621E">
        <w:rPr>
          <w:color w:val="000000"/>
        </w:rPr>
        <w:t xml:space="preserve">Per i beni mobili ed i documenti, seguirà le </w:t>
      </w:r>
      <w:r w:rsidR="0078621E" w:rsidRPr="0078621E">
        <w:rPr>
          <w:color w:val="000000"/>
        </w:rPr>
        <w:t xml:space="preserve">dettagliate </w:t>
      </w:r>
      <w:r w:rsidRPr="0078621E">
        <w:rPr>
          <w:color w:val="000000"/>
        </w:rPr>
        <w:t xml:space="preserve">diposizioni dettate dall’art. 560 </w:t>
      </w:r>
      <w:proofErr w:type="spellStart"/>
      <w:r w:rsidRPr="0078621E">
        <w:rPr>
          <w:color w:val="000000"/>
        </w:rPr>
        <w:t>c.p.c.</w:t>
      </w:r>
      <w:proofErr w:type="spellEnd"/>
      <w:r w:rsidR="0078621E" w:rsidRPr="0078621E">
        <w:rPr>
          <w:color w:val="000000"/>
        </w:rPr>
        <w:t>, avendo comunque cura di effettuarne un sommario inventario, anche a mezzo di ripresa fotografica o audiovisiva</w:t>
      </w:r>
      <w:r w:rsidRPr="0078621E">
        <w:rPr>
          <w:color w:val="000000"/>
        </w:rPr>
        <w:t>;</w:t>
      </w:r>
    </w:p>
    <w:p w:rsidR="00D71BBD" w:rsidRPr="0078621E" w:rsidRDefault="00D71BBD" w:rsidP="0022666F">
      <w:pPr>
        <w:numPr>
          <w:ilvl w:val="0"/>
          <w:numId w:val="24"/>
        </w:numPr>
        <w:spacing w:line="276" w:lineRule="auto"/>
        <w:jc w:val="both"/>
        <w:rPr>
          <w:color w:val="000000"/>
        </w:rPr>
      </w:pPr>
      <w:r w:rsidRPr="0078621E">
        <w:rPr>
          <w:color w:val="000000"/>
        </w:rPr>
        <w:t>Il custode richiederà istruzioni particolari al giudice dell’esecuzione nelle ipotesi ritenute motivatamente straordinarie.</w:t>
      </w:r>
    </w:p>
    <w:p w:rsidR="00D71BBD" w:rsidRPr="00937785" w:rsidRDefault="00D71BBD" w:rsidP="0022666F">
      <w:pPr>
        <w:spacing w:line="276" w:lineRule="auto"/>
        <w:jc w:val="both"/>
        <w:rPr>
          <w:color w:val="000000"/>
        </w:rPr>
      </w:pPr>
    </w:p>
    <w:p w:rsidR="009B5315" w:rsidRPr="0022666F" w:rsidRDefault="009B5315" w:rsidP="0022666F">
      <w:pPr>
        <w:spacing w:line="276" w:lineRule="auto"/>
        <w:jc w:val="center"/>
        <w:rPr>
          <w:b/>
          <w:color w:val="000000"/>
          <w:sz w:val="28"/>
          <w:szCs w:val="28"/>
        </w:rPr>
      </w:pPr>
      <w:r w:rsidRPr="0022666F">
        <w:rPr>
          <w:b/>
          <w:color w:val="000000"/>
          <w:sz w:val="28"/>
          <w:szCs w:val="28"/>
        </w:rPr>
        <w:t>Disposizioni alla Forza Pubblica per l’attuazione del presente ordine di liberazione</w:t>
      </w:r>
    </w:p>
    <w:p w:rsidR="00012E1D" w:rsidRPr="0022666F" w:rsidRDefault="00012E1D" w:rsidP="0022666F">
      <w:pPr>
        <w:spacing w:line="276" w:lineRule="auto"/>
        <w:jc w:val="center"/>
        <w:rPr>
          <w:b/>
          <w:color w:val="000000"/>
          <w:sz w:val="28"/>
          <w:szCs w:val="28"/>
        </w:rPr>
      </w:pPr>
      <w:proofErr w:type="gramStart"/>
      <w:r w:rsidRPr="0022666F">
        <w:rPr>
          <w:b/>
          <w:color w:val="000000"/>
          <w:sz w:val="28"/>
          <w:szCs w:val="28"/>
        </w:rPr>
        <w:t>( artt.</w:t>
      </w:r>
      <w:proofErr w:type="gramEnd"/>
      <w:r w:rsidRPr="0022666F">
        <w:rPr>
          <w:b/>
          <w:color w:val="000000"/>
          <w:sz w:val="28"/>
          <w:szCs w:val="28"/>
        </w:rPr>
        <w:t xml:space="preserve"> 68 e 560 </w:t>
      </w:r>
      <w:proofErr w:type="spellStart"/>
      <w:r w:rsidRPr="0022666F">
        <w:rPr>
          <w:b/>
          <w:color w:val="000000"/>
          <w:sz w:val="28"/>
          <w:szCs w:val="28"/>
        </w:rPr>
        <w:t>c.p.c.</w:t>
      </w:r>
      <w:proofErr w:type="spellEnd"/>
      <w:r w:rsidRPr="0022666F">
        <w:rPr>
          <w:b/>
          <w:color w:val="000000"/>
          <w:sz w:val="28"/>
          <w:szCs w:val="28"/>
        </w:rPr>
        <w:t>; 14 Ordinamento Giudiziario )</w:t>
      </w:r>
    </w:p>
    <w:p w:rsidR="009B5315" w:rsidRPr="00937785" w:rsidRDefault="009B5315" w:rsidP="0022666F">
      <w:pPr>
        <w:numPr>
          <w:ilvl w:val="0"/>
          <w:numId w:val="25"/>
        </w:numPr>
        <w:spacing w:line="276" w:lineRule="auto"/>
        <w:jc w:val="both"/>
        <w:rPr>
          <w:color w:val="000000"/>
        </w:rPr>
      </w:pPr>
      <w:r>
        <w:rPr>
          <w:color w:val="000000"/>
        </w:rPr>
        <w:t xml:space="preserve">Ricevuto il Custode, il Responsabile della Forza Pubblica sopra indicato dovrà concordare con questi la data e l’orario dell’accesso ai fini della liberazione dell’immobile, tenuto conto del termine di </w:t>
      </w:r>
      <w:r w:rsidR="001D6B3F" w:rsidRPr="001D6B3F">
        <w:rPr>
          <w:b/>
          <w:color w:val="000000"/>
        </w:rPr>
        <w:t>6</w:t>
      </w:r>
      <w:r w:rsidRPr="001D6B3F">
        <w:rPr>
          <w:b/>
          <w:color w:val="000000"/>
        </w:rPr>
        <w:t>0</w:t>
      </w:r>
      <w:r>
        <w:rPr>
          <w:color w:val="000000"/>
        </w:rPr>
        <w:t xml:space="preserve"> giorni imposto</w:t>
      </w:r>
      <w:r w:rsidR="00012E1D">
        <w:rPr>
          <w:color w:val="000000"/>
        </w:rPr>
        <w:t>; potrà nelle more convocare l’inadempiente presso i propri Uffici intimandogli a propria volta l’osservanza dell’ordine di giustizia impartito</w:t>
      </w:r>
      <w:r>
        <w:rPr>
          <w:color w:val="000000"/>
        </w:rPr>
        <w:t>;</w:t>
      </w:r>
    </w:p>
    <w:p w:rsidR="009B5315" w:rsidRDefault="00012E1D" w:rsidP="0022666F">
      <w:pPr>
        <w:numPr>
          <w:ilvl w:val="0"/>
          <w:numId w:val="25"/>
        </w:numPr>
        <w:spacing w:line="276" w:lineRule="auto"/>
        <w:jc w:val="both"/>
        <w:rPr>
          <w:color w:val="000000"/>
        </w:rPr>
      </w:pPr>
      <w:r>
        <w:rPr>
          <w:color w:val="000000"/>
        </w:rPr>
        <w:t>Dovrà giustificare per iscritto al Custode le ragioni della mancata concessione della forza pubblica nel giorno concordato, contestualmente offrendola per il primo momento utile successivo</w:t>
      </w:r>
      <w:r w:rsidR="009B5315">
        <w:rPr>
          <w:color w:val="000000"/>
        </w:rPr>
        <w:t>;</w:t>
      </w:r>
    </w:p>
    <w:p w:rsidR="00012E1D" w:rsidRDefault="00012E1D" w:rsidP="0022666F">
      <w:pPr>
        <w:numPr>
          <w:ilvl w:val="0"/>
          <w:numId w:val="25"/>
        </w:numPr>
        <w:spacing w:line="276" w:lineRule="auto"/>
        <w:jc w:val="both"/>
        <w:rPr>
          <w:color w:val="000000"/>
        </w:rPr>
      </w:pPr>
      <w:r>
        <w:rPr>
          <w:color w:val="000000"/>
        </w:rPr>
        <w:t xml:space="preserve">I Rappresentanti della Forza Pubblica comandati per il servizio interverranno assieme al Custode Giudiziario e su sua richiesta provvederanno a vincere eventuali resistenze estromettendo dall’immobile tutti gli occupanti, prestando poi la loro assistenza per le immediate successive operazioni </w:t>
      </w:r>
      <w:proofErr w:type="gramStart"/>
      <w:r>
        <w:rPr>
          <w:color w:val="000000"/>
        </w:rPr>
        <w:t>( es.</w:t>
      </w:r>
      <w:proofErr w:type="gramEnd"/>
      <w:r>
        <w:rPr>
          <w:color w:val="000000"/>
        </w:rPr>
        <w:t xml:space="preserve"> ispezione dei luoghi, cambio della serratura, inventario ecc. ).</w:t>
      </w:r>
    </w:p>
    <w:p w:rsidR="00E931A8" w:rsidRDefault="00012E1D" w:rsidP="0022666F">
      <w:pPr>
        <w:spacing w:line="276" w:lineRule="auto"/>
        <w:ind w:left="360"/>
        <w:jc w:val="both"/>
        <w:rPr>
          <w:color w:val="000000"/>
        </w:rPr>
      </w:pPr>
      <w:r>
        <w:rPr>
          <w:color w:val="000000"/>
        </w:rPr>
        <w:t xml:space="preserve"> </w:t>
      </w:r>
      <w:r w:rsidR="00E931A8">
        <w:rPr>
          <w:color w:val="000000"/>
        </w:rPr>
        <w:t>Si comunichi.</w:t>
      </w:r>
    </w:p>
    <w:p w:rsidR="009B5315" w:rsidRDefault="002956D0" w:rsidP="0022666F">
      <w:pPr>
        <w:spacing w:line="276" w:lineRule="auto"/>
        <w:ind w:left="360"/>
        <w:jc w:val="both"/>
        <w:rPr>
          <w:color w:val="000000"/>
        </w:rPr>
      </w:pPr>
      <w:r>
        <w:rPr>
          <w:color w:val="000000"/>
        </w:rPr>
        <w:t>Viterbo</w:t>
      </w:r>
      <w:r w:rsidR="00E931A8">
        <w:rPr>
          <w:color w:val="000000"/>
        </w:rPr>
        <w:t>, ________________</w:t>
      </w:r>
    </w:p>
    <w:p w:rsidR="006F7AD2" w:rsidRPr="00937785" w:rsidRDefault="006F7AD2" w:rsidP="0022666F">
      <w:pPr>
        <w:spacing w:line="276" w:lineRule="auto"/>
        <w:jc w:val="both"/>
        <w:rPr>
          <w:color w:val="000000"/>
        </w:rPr>
      </w:pPr>
    </w:p>
    <w:p w:rsidR="006F7AD2" w:rsidRDefault="006F7AD2" w:rsidP="0022666F">
      <w:pPr>
        <w:spacing w:line="276" w:lineRule="auto"/>
        <w:jc w:val="right"/>
        <w:rPr>
          <w:color w:val="000000"/>
        </w:rPr>
      </w:pPr>
      <w:r w:rsidRPr="00937785">
        <w:rPr>
          <w:color w:val="000000"/>
        </w:rPr>
        <w:t>Il Giudice dell'Esecuzione</w:t>
      </w:r>
    </w:p>
    <w:p w:rsidR="002956D0" w:rsidRDefault="002956D0" w:rsidP="0022666F">
      <w:pPr>
        <w:spacing w:line="276" w:lineRule="auto"/>
        <w:jc w:val="right"/>
        <w:rPr>
          <w:color w:val="000000"/>
        </w:rPr>
      </w:pPr>
      <w:r>
        <w:rPr>
          <w:color w:val="000000"/>
        </w:rPr>
        <w:t>Dott. Antonino Geraci</w:t>
      </w:r>
    </w:p>
    <w:sectPr w:rsidR="002956D0" w:rsidSect="007E2309">
      <w:headerReference w:type="default" r:id="rId8"/>
      <w:footerReference w:type="even" r:id="rId9"/>
      <w:footerReference w:type="default" r:id="rId10"/>
      <w:headerReference w:type="first" r:id="rId11"/>
      <w:footerReference w:type="first" r:id="rId12"/>
      <w:type w:val="continuous"/>
      <w:pgSz w:w="11906" w:h="16838"/>
      <w:pgMar w:top="1018" w:right="1134" w:bottom="1134" w:left="1134" w:header="709" w:footer="7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277" w:rsidRDefault="000D1277" w:rsidP="00347CCA">
      <w:r>
        <w:separator/>
      </w:r>
    </w:p>
  </w:endnote>
  <w:endnote w:type="continuationSeparator" w:id="0">
    <w:p w:rsidR="000D1277" w:rsidRDefault="000D1277" w:rsidP="0034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47 Light Condensed">
    <w:altName w:val="Times New Roman"/>
    <w:panose1 w:val="00000000000000000000"/>
    <w:charset w:val="00"/>
    <w:family w:val="auto"/>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53 Extended">
    <w:altName w:val="Times New Roman"/>
    <w:panose1 w:val="00000000000000000000"/>
    <w:charset w:val="00"/>
    <w:family w:val="auto"/>
    <w:notTrueType/>
    <w:pitch w:val="variable"/>
    <w:sig w:usb0="00000003" w:usb1="00000000" w:usb2="00000000" w:usb3="00000000" w:csb0="00000001" w:csb1="00000000"/>
  </w:font>
  <w:font w:name="Helvetica Neue Bold Condensed">
    <w:altName w:val="Bernard MT Condense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98" w:rsidRDefault="00414498" w:rsidP="0071749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14498" w:rsidRDefault="0041449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98" w:rsidRDefault="00414498" w:rsidP="0071749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7F42">
      <w:rPr>
        <w:rStyle w:val="Numeropagina"/>
        <w:noProof/>
      </w:rPr>
      <w:t>2</w:t>
    </w:r>
    <w:r>
      <w:rPr>
        <w:rStyle w:val="Numeropagina"/>
      </w:rPr>
      <w:fldChar w:fldCharType="end"/>
    </w:r>
  </w:p>
  <w:p w:rsidR="006D44EC" w:rsidRPr="00042B60" w:rsidRDefault="00F27F42" w:rsidP="006D44EC">
    <w:pPr>
      <w:pStyle w:val="Pidipagina"/>
      <w:rPr>
        <w:i/>
        <w:sz w:val="18"/>
        <w:szCs w:val="18"/>
        <w:lang w:eastAsia="x-none"/>
      </w:rPr>
    </w:pPr>
    <w:r>
      <w:rPr>
        <w:i/>
        <w:sz w:val="18"/>
        <w:szCs w:val="18"/>
        <w:lang w:eastAsia="x-none"/>
      </w:rPr>
      <w:t>(</w:t>
    </w:r>
    <w:proofErr w:type="spellStart"/>
    <w:r>
      <w:rPr>
        <w:i/>
        <w:sz w:val="18"/>
        <w:szCs w:val="18"/>
        <w:lang w:eastAsia="x-none"/>
      </w:rPr>
      <w:t>Agg</w:t>
    </w:r>
    <w:proofErr w:type="spellEnd"/>
    <w:r>
      <w:rPr>
        <w:i/>
        <w:sz w:val="18"/>
        <w:szCs w:val="18"/>
        <w:lang w:eastAsia="x-none"/>
      </w:rPr>
      <w:t>. 29.12.2020</w:t>
    </w:r>
    <w:r w:rsidR="006D44EC" w:rsidRPr="00042B60">
      <w:rPr>
        <w:i/>
        <w:sz w:val="18"/>
        <w:szCs w:val="18"/>
        <w:lang w:eastAsia="x-none"/>
      </w:rPr>
      <w:t>)</w:t>
    </w:r>
  </w:p>
  <w:p w:rsidR="006D44EC" w:rsidRDefault="006D44E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5A" w:rsidRPr="00042B60" w:rsidRDefault="00F94B5A" w:rsidP="00042B60">
    <w:pPr>
      <w:pStyle w:val="Pidipagina"/>
      <w:rPr>
        <w:i/>
        <w:sz w:val="18"/>
        <w:szCs w:val="18"/>
        <w:lang w:eastAsia="x-none"/>
      </w:rPr>
    </w:pPr>
    <w:r w:rsidRPr="00042B60">
      <w:rPr>
        <w:i/>
        <w:sz w:val="18"/>
        <w:szCs w:val="18"/>
        <w:lang w:eastAsia="x-none"/>
      </w:rPr>
      <w:t>(</w:t>
    </w:r>
    <w:proofErr w:type="spellStart"/>
    <w:r w:rsidRPr="00042B60">
      <w:rPr>
        <w:i/>
        <w:sz w:val="18"/>
        <w:szCs w:val="18"/>
        <w:lang w:eastAsia="x-none"/>
      </w:rPr>
      <w:t>Agg</w:t>
    </w:r>
    <w:proofErr w:type="spellEnd"/>
    <w:r w:rsidRPr="00042B60">
      <w:rPr>
        <w:i/>
        <w:sz w:val="18"/>
        <w:szCs w:val="18"/>
        <w:lang w:eastAsia="x-none"/>
      </w:rPr>
      <w:t>. 01.03.2017)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277" w:rsidRDefault="000D1277" w:rsidP="00347CCA">
      <w:r>
        <w:separator/>
      </w:r>
    </w:p>
  </w:footnote>
  <w:footnote w:type="continuationSeparator" w:id="0">
    <w:p w:rsidR="000D1277" w:rsidRDefault="000D1277" w:rsidP="00347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81D" w:rsidRPr="00FF6AFF" w:rsidRDefault="000F481D" w:rsidP="0064614A">
    <w:pPr>
      <w:pStyle w:val="Intestazione"/>
      <w:jc w:val="right"/>
      <w:rPr>
        <w:i/>
        <w:sz w:val="18"/>
        <w:szCs w:val="18"/>
      </w:rPr>
    </w:pPr>
    <w:r w:rsidRPr="00FF6AFF">
      <w:rPr>
        <w:i/>
        <w:sz w:val="18"/>
        <w:szCs w:val="18"/>
        <w:lang w:eastAsia="x-none"/>
      </w:rPr>
      <w:t>Ordine di liberazione dopo l’aggiudicazione</w:t>
    </w:r>
    <w:r w:rsidR="009379E2">
      <w:rPr>
        <w:i/>
        <w:sz w:val="18"/>
        <w:szCs w:val="18"/>
        <w:lang w:eastAsia="x-none"/>
      </w:rPr>
      <w:t xml:space="preserve"> sino al 29.2.2020</w:t>
    </w:r>
  </w:p>
  <w:p w:rsidR="006D44EC" w:rsidRDefault="006D44E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5A" w:rsidRPr="00FF6AFF" w:rsidRDefault="00F94B5A" w:rsidP="0064614A">
    <w:pPr>
      <w:pStyle w:val="Intestazione"/>
      <w:jc w:val="right"/>
      <w:rPr>
        <w:i/>
        <w:sz w:val="18"/>
        <w:szCs w:val="18"/>
      </w:rPr>
    </w:pPr>
    <w:r w:rsidRPr="00FF6AFF">
      <w:rPr>
        <w:i/>
        <w:sz w:val="18"/>
        <w:szCs w:val="18"/>
        <w:lang w:eastAsia="x-none"/>
      </w:rPr>
      <w:t>Ordine di liberazione dopo l’aggiudicazione</w:t>
    </w:r>
  </w:p>
  <w:p w:rsidR="00F94B5A" w:rsidRDefault="00F94B5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70F"/>
    <w:multiLevelType w:val="hybridMultilevel"/>
    <w:tmpl w:val="F912BFE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82C36E3"/>
    <w:multiLevelType w:val="hybridMultilevel"/>
    <w:tmpl w:val="4A64403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ABA30B7"/>
    <w:multiLevelType w:val="hybridMultilevel"/>
    <w:tmpl w:val="41A4A8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D034A"/>
    <w:multiLevelType w:val="hybridMultilevel"/>
    <w:tmpl w:val="8C3A098A"/>
    <w:lvl w:ilvl="0" w:tplc="B770EBB8">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FDD230B"/>
    <w:multiLevelType w:val="hybridMultilevel"/>
    <w:tmpl w:val="1ABE47F4"/>
    <w:lvl w:ilvl="0" w:tplc="CA36079E">
      <w:start w:val="1"/>
      <w:numFmt w:val="decimal"/>
      <w:pStyle w:val="testobold"/>
      <w:lvlText w:val="%1."/>
      <w:lvlJc w:val="left"/>
      <w:pPr>
        <w:ind w:left="720" w:hanging="360"/>
      </w:pPr>
      <w:rPr>
        <w:rFonts w:ascii="Times New Roman" w:hAnsi="Times New Roman" w:cs="Times New Roman" w:hint="default"/>
        <w:b w:val="0"/>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2D90593"/>
    <w:multiLevelType w:val="singleLevel"/>
    <w:tmpl w:val="310642C6"/>
    <w:lvl w:ilvl="0">
      <w:start w:val="1"/>
      <w:numFmt w:val="decimal"/>
      <w:lvlText w:val="%1)"/>
      <w:lvlJc w:val="left"/>
      <w:pPr>
        <w:tabs>
          <w:tab w:val="num" w:pos="435"/>
        </w:tabs>
        <w:ind w:left="435" w:hanging="435"/>
      </w:pPr>
      <w:rPr>
        <w:rFonts w:cs="Times New Roman"/>
      </w:rPr>
    </w:lvl>
  </w:abstractNum>
  <w:abstractNum w:abstractNumId="6" w15:restartNumberingAfterBreak="0">
    <w:nsid w:val="25DB0BDB"/>
    <w:multiLevelType w:val="hybridMultilevel"/>
    <w:tmpl w:val="4CD05F88"/>
    <w:lvl w:ilvl="0" w:tplc="0410000F">
      <w:start w:val="1"/>
      <w:numFmt w:val="decimal"/>
      <w:lvlText w:val="%1."/>
      <w:lvlJc w:val="left"/>
      <w:pPr>
        <w:ind w:left="720" w:hanging="360"/>
      </w:pPr>
      <w:rPr>
        <w:rFonts w:cs="Times New Roman"/>
      </w:rPr>
    </w:lvl>
    <w:lvl w:ilvl="1" w:tplc="766696DE">
      <w:start w:val="1"/>
      <w:numFmt w:val="lowerLetter"/>
      <w:lvlText w:val="%2."/>
      <w:lvlJc w:val="left"/>
      <w:pPr>
        <w:ind w:left="1440" w:hanging="360"/>
      </w:pPr>
      <w:rPr>
        <w:rFonts w:ascii="Times New Roman" w:eastAsia="Arial Unicode MS" w:hAnsi="Times New Roman"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CC94CD7"/>
    <w:multiLevelType w:val="hybridMultilevel"/>
    <w:tmpl w:val="14E28C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C4D59"/>
    <w:multiLevelType w:val="hybridMultilevel"/>
    <w:tmpl w:val="E0A2687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1907B2C"/>
    <w:multiLevelType w:val="hybridMultilevel"/>
    <w:tmpl w:val="4142D93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3A5566F"/>
    <w:multiLevelType w:val="hybridMultilevel"/>
    <w:tmpl w:val="412A57E0"/>
    <w:lvl w:ilvl="0" w:tplc="19229336">
      <w:start w:val="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C005A27"/>
    <w:multiLevelType w:val="hybridMultilevel"/>
    <w:tmpl w:val="BE822804"/>
    <w:lvl w:ilvl="0" w:tplc="E244F62A">
      <w:start w:val="1"/>
      <w:numFmt w:val="decimal"/>
      <w:lvlText w:val="%1."/>
      <w:lvlJc w:val="left"/>
      <w:pPr>
        <w:ind w:left="720" w:hanging="360"/>
      </w:pPr>
      <w:rPr>
        <w:rFonts w:ascii="Times New Roman" w:eastAsia="Arial Unicode MS" w:hAnsi="Times New Roman" w:cs="Times New Roman"/>
      </w:rPr>
    </w:lvl>
    <w:lvl w:ilvl="1" w:tplc="9FB2DCA4">
      <w:start w:val="1"/>
      <w:numFmt w:val="lowerLetter"/>
      <w:lvlText w:val="%2."/>
      <w:lvlJc w:val="left"/>
      <w:pPr>
        <w:ind w:left="1440" w:hanging="360"/>
      </w:pPr>
      <w:rPr>
        <w:rFonts w:ascii="Times New Roman" w:eastAsia="Arial Unicode MS" w:hAnsi="Times New Roman" w:cs="Times New Roman"/>
        <w:color w:val="auto"/>
      </w:rPr>
    </w:lvl>
    <w:lvl w:ilvl="2" w:tplc="5184B71C">
      <w:start w:val="1"/>
      <w:numFmt w:val="upperRoman"/>
      <w:lvlText w:val="%3."/>
      <w:lvlJc w:val="right"/>
      <w:pPr>
        <w:ind w:left="2160" w:hanging="18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50B74E7E"/>
    <w:multiLevelType w:val="hybridMultilevel"/>
    <w:tmpl w:val="F28C8E5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3890155"/>
    <w:multiLevelType w:val="hybridMultilevel"/>
    <w:tmpl w:val="C05C3D2C"/>
    <w:lvl w:ilvl="0" w:tplc="15883F1E">
      <w:numFmt w:val="bullet"/>
      <w:lvlText w:val="-"/>
      <w:lvlJc w:val="left"/>
      <w:pPr>
        <w:ind w:left="720" w:hanging="360"/>
      </w:pPr>
      <w:rPr>
        <w:rFonts w:ascii="Times New Roman" w:eastAsia="Arial Unicode MS"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41EC1"/>
    <w:multiLevelType w:val="hybridMultilevel"/>
    <w:tmpl w:val="155CCF14"/>
    <w:lvl w:ilvl="0" w:tplc="04100013">
      <w:start w:val="1"/>
      <w:numFmt w:val="upperRoman"/>
      <w:lvlText w:val="%1."/>
      <w:lvlJc w:val="right"/>
      <w:pPr>
        <w:ind w:left="786" w:hanging="360"/>
      </w:pPr>
      <w:rPr>
        <w:rFonts w:cs="Times New Roman"/>
      </w:rPr>
    </w:lvl>
    <w:lvl w:ilvl="1" w:tplc="9FB2DCA4">
      <w:start w:val="1"/>
      <w:numFmt w:val="lowerLetter"/>
      <w:lvlText w:val="%2."/>
      <w:lvlJc w:val="left"/>
      <w:pPr>
        <w:ind w:left="1506" w:hanging="360"/>
      </w:pPr>
      <w:rPr>
        <w:rFonts w:ascii="Times New Roman" w:eastAsia="Arial Unicode MS" w:hAnsi="Times New Roman" w:cs="Times New Roman"/>
        <w:color w:val="auto"/>
      </w:rPr>
    </w:lvl>
    <w:lvl w:ilvl="2" w:tplc="5184B71C">
      <w:start w:val="1"/>
      <w:numFmt w:val="upperRoman"/>
      <w:lvlText w:val="%3."/>
      <w:lvlJc w:val="right"/>
      <w:pPr>
        <w:ind w:left="2226" w:hanging="180"/>
      </w:pPr>
      <w:rPr>
        <w:rFonts w:cs="Times New Roman" w:hint="default"/>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5" w15:restartNumberingAfterBreak="0">
    <w:nsid w:val="58B25B94"/>
    <w:multiLevelType w:val="hybridMultilevel"/>
    <w:tmpl w:val="2236E212"/>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25656C1"/>
    <w:multiLevelType w:val="hybridMultilevel"/>
    <w:tmpl w:val="E99A797A"/>
    <w:lvl w:ilvl="0" w:tplc="85F458BE">
      <w:start w:val="1"/>
      <w:numFmt w:val="lowerLetter"/>
      <w:lvlText w:val="%1."/>
      <w:lvlJc w:val="left"/>
      <w:pPr>
        <w:ind w:left="720" w:hanging="360"/>
      </w:pPr>
      <w:rPr>
        <w:rFonts w:ascii="Helvetica 47 Light Condensed" w:hAnsi="Helvetica 47 Light Condensed" w:cs="Times New Roman" w:hint="default"/>
        <w:b w:val="0"/>
        <w:bCs w:val="0"/>
        <w:i w:val="0"/>
        <w:iCs w:val="0"/>
        <w:color w:val="auto"/>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4404120"/>
    <w:multiLevelType w:val="hybridMultilevel"/>
    <w:tmpl w:val="4A64403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A9E6F06"/>
    <w:multiLevelType w:val="hybridMultilevel"/>
    <w:tmpl w:val="3EFEF0E8"/>
    <w:lvl w:ilvl="0" w:tplc="D15C6EDA">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70997717"/>
    <w:multiLevelType w:val="hybridMultilevel"/>
    <w:tmpl w:val="344A5058"/>
    <w:lvl w:ilvl="0" w:tplc="66DC609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F535ED"/>
    <w:multiLevelType w:val="hybridMultilevel"/>
    <w:tmpl w:val="11DEF73E"/>
    <w:lvl w:ilvl="0" w:tplc="85F458BE">
      <w:start w:val="1"/>
      <w:numFmt w:val="lowerLetter"/>
      <w:lvlText w:val="%1."/>
      <w:lvlJc w:val="left"/>
      <w:pPr>
        <w:ind w:left="360" w:hanging="360"/>
      </w:pPr>
      <w:rPr>
        <w:rFonts w:ascii="Helvetica 47 Light Condensed" w:hAnsi="Helvetica 47 Light Condensed" w:cs="Times New Roman" w:hint="default"/>
        <w:b w:val="0"/>
        <w:bCs w:val="0"/>
        <w:i w:val="0"/>
        <w:iCs w:val="0"/>
        <w:color w:val="auto"/>
      </w:rPr>
    </w:lvl>
    <w:lvl w:ilvl="1" w:tplc="04100019" w:tentative="1">
      <w:start w:val="1"/>
      <w:numFmt w:val="lowerLetter"/>
      <w:lvlText w:val="%2."/>
      <w:lvlJc w:val="left"/>
      <w:pPr>
        <w:ind w:left="-720" w:hanging="360"/>
      </w:pPr>
      <w:rPr>
        <w:rFonts w:cs="Times New Roman"/>
      </w:rPr>
    </w:lvl>
    <w:lvl w:ilvl="2" w:tplc="0410001B" w:tentative="1">
      <w:start w:val="1"/>
      <w:numFmt w:val="lowerRoman"/>
      <w:lvlText w:val="%3."/>
      <w:lvlJc w:val="right"/>
      <w:pPr>
        <w:ind w:hanging="180"/>
      </w:pPr>
      <w:rPr>
        <w:rFonts w:cs="Times New Roman"/>
      </w:rPr>
    </w:lvl>
    <w:lvl w:ilvl="3" w:tplc="0410000F" w:tentative="1">
      <w:start w:val="1"/>
      <w:numFmt w:val="decimal"/>
      <w:lvlText w:val="%4."/>
      <w:lvlJc w:val="left"/>
      <w:pPr>
        <w:ind w:left="720" w:hanging="360"/>
      </w:pPr>
      <w:rPr>
        <w:rFonts w:cs="Times New Roman"/>
      </w:rPr>
    </w:lvl>
    <w:lvl w:ilvl="4" w:tplc="04100019" w:tentative="1">
      <w:start w:val="1"/>
      <w:numFmt w:val="lowerLetter"/>
      <w:lvlText w:val="%5."/>
      <w:lvlJc w:val="left"/>
      <w:pPr>
        <w:ind w:left="1440" w:hanging="360"/>
      </w:pPr>
      <w:rPr>
        <w:rFonts w:cs="Times New Roman"/>
      </w:rPr>
    </w:lvl>
    <w:lvl w:ilvl="5" w:tplc="0410001B" w:tentative="1">
      <w:start w:val="1"/>
      <w:numFmt w:val="lowerRoman"/>
      <w:lvlText w:val="%6."/>
      <w:lvlJc w:val="right"/>
      <w:pPr>
        <w:ind w:left="2160" w:hanging="180"/>
      </w:pPr>
      <w:rPr>
        <w:rFonts w:cs="Times New Roman"/>
      </w:rPr>
    </w:lvl>
    <w:lvl w:ilvl="6" w:tplc="0410000F" w:tentative="1">
      <w:start w:val="1"/>
      <w:numFmt w:val="decimal"/>
      <w:lvlText w:val="%7."/>
      <w:lvlJc w:val="left"/>
      <w:pPr>
        <w:ind w:left="2880" w:hanging="360"/>
      </w:pPr>
      <w:rPr>
        <w:rFonts w:cs="Times New Roman"/>
      </w:rPr>
    </w:lvl>
    <w:lvl w:ilvl="7" w:tplc="04100019" w:tentative="1">
      <w:start w:val="1"/>
      <w:numFmt w:val="lowerLetter"/>
      <w:lvlText w:val="%8."/>
      <w:lvlJc w:val="left"/>
      <w:pPr>
        <w:ind w:left="3600" w:hanging="360"/>
      </w:pPr>
      <w:rPr>
        <w:rFonts w:cs="Times New Roman"/>
      </w:rPr>
    </w:lvl>
    <w:lvl w:ilvl="8" w:tplc="0410001B" w:tentative="1">
      <w:start w:val="1"/>
      <w:numFmt w:val="lowerRoman"/>
      <w:lvlText w:val="%9."/>
      <w:lvlJc w:val="right"/>
      <w:pPr>
        <w:ind w:left="4320" w:hanging="180"/>
      </w:pPr>
      <w:rPr>
        <w:rFonts w:cs="Times New Roman"/>
      </w:rPr>
    </w:lvl>
  </w:abstractNum>
  <w:abstractNum w:abstractNumId="21" w15:restartNumberingAfterBreak="0">
    <w:nsid w:val="7AE2119F"/>
    <w:multiLevelType w:val="hybridMultilevel"/>
    <w:tmpl w:val="12AA5B92"/>
    <w:lvl w:ilvl="0" w:tplc="85F458BE">
      <w:start w:val="1"/>
      <w:numFmt w:val="lowerLetter"/>
      <w:lvlText w:val="%1."/>
      <w:lvlJc w:val="left"/>
      <w:pPr>
        <w:ind w:left="360" w:hanging="360"/>
      </w:pPr>
      <w:rPr>
        <w:rFonts w:ascii="Helvetica 47 Light Condensed" w:hAnsi="Helvetica 47 Light Condensed" w:cs="Times New Roman" w:hint="default"/>
        <w:b w:val="0"/>
        <w:bCs w:val="0"/>
        <w:i w:val="0"/>
        <w:iCs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C620777"/>
    <w:multiLevelType w:val="hybridMultilevel"/>
    <w:tmpl w:val="49CCAFC0"/>
    <w:lvl w:ilvl="0" w:tplc="C504E050">
      <w:start w:val="1"/>
      <w:numFmt w:val="lowerLetter"/>
      <w:lvlText w:val="%1)"/>
      <w:lvlJc w:val="left"/>
      <w:pPr>
        <w:ind w:left="720" w:hanging="360"/>
      </w:pPr>
      <w:rPr>
        <w:rFonts w:ascii="Times New Roman" w:eastAsia="Arial Unicode MS"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7E530827"/>
    <w:multiLevelType w:val="multilevel"/>
    <w:tmpl w:val="A30C810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eastAsia="Arial Unicode MS" w:hAnsi="Times New Roman" w:cs="Times New Roman"/>
      </w:rPr>
    </w:lvl>
    <w:lvl w:ilvl="2">
      <w:start w:val="1"/>
      <w:numFmt w:val="lowerRoman"/>
      <w:lvlText w:val="%3."/>
      <w:lvlJc w:val="right"/>
      <w:pPr>
        <w:ind w:left="2160" w:hanging="180"/>
      </w:pPr>
      <w:rPr>
        <w:rFonts w:cs="Times New Roman" w:hint="default"/>
      </w:rPr>
    </w:lvl>
    <w:lvl w:ilvl="3">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5"/>
    <w:lvlOverride w:ilvl="0">
      <w:startOverride w:val="1"/>
    </w:lvlOverride>
  </w:num>
  <w:num w:numId="2">
    <w:abstractNumId w:val="2"/>
  </w:num>
  <w:num w:numId="3">
    <w:abstractNumId w:val="7"/>
  </w:num>
  <w:num w:numId="4">
    <w:abstractNumId w:val="4"/>
  </w:num>
  <w:num w:numId="5">
    <w:abstractNumId w:val="22"/>
  </w:num>
  <w:num w:numId="6">
    <w:abstractNumId w:val="10"/>
  </w:num>
  <w:num w:numId="7">
    <w:abstractNumId w:val="6"/>
  </w:num>
  <w:num w:numId="8">
    <w:abstractNumId w:val="23"/>
  </w:num>
  <w:num w:numId="9">
    <w:abstractNumId w:val="12"/>
  </w:num>
  <w:num w:numId="10">
    <w:abstractNumId w:val="11"/>
  </w:num>
  <w:num w:numId="11">
    <w:abstractNumId w:val="20"/>
  </w:num>
  <w:num w:numId="12">
    <w:abstractNumId w:val="21"/>
  </w:num>
  <w:num w:numId="13">
    <w:abstractNumId w:val="16"/>
  </w:num>
  <w:num w:numId="14">
    <w:abstractNumId w:val="8"/>
  </w:num>
  <w:num w:numId="15">
    <w:abstractNumId w:val="15"/>
  </w:num>
  <w:num w:numId="16">
    <w:abstractNumId w:val="14"/>
  </w:num>
  <w:num w:numId="17">
    <w:abstractNumId w:val="13"/>
  </w:num>
  <w:num w:numId="18">
    <w:abstractNumId w:val="3"/>
  </w:num>
  <w:num w:numId="19">
    <w:abstractNumId w:val="18"/>
  </w:num>
  <w:num w:numId="20">
    <w:abstractNumId w:val="9"/>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EC"/>
    <w:rsid w:val="00000BC6"/>
    <w:rsid w:val="00004FED"/>
    <w:rsid w:val="00012E1D"/>
    <w:rsid w:val="000139E7"/>
    <w:rsid w:val="000169F8"/>
    <w:rsid w:val="00040572"/>
    <w:rsid w:val="00042B60"/>
    <w:rsid w:val="00045682"/>
    <w:rsid w:val="00047A77"/>
    <w:rsid w:val="00060D31"/>
    <w:rsid w:val="00061C95"/>
    <w:rsid w:val="0006299D"/>
    <w:rsid w:val="0006308A"/>
    <w:rsid w:val="00063F8A"/>
    <w:rsid w:val="0007041F"/>
    <w:rsid w:val="000749F5"/>
    <w:rsid w:val="00092D66"/>
    <w:rsid w:val="00095C89"/>
    <w:rsid w:val="00097D16"/>
    <w:rsid w:val="000A09B1"/>
    <w:rsid w:val="000A2E26"/>
    <w:rsid w:val="000B05EA"/>
    <w:rsid w:val="000B290E"/>
    <w:rsid w:val="000B6514"/>
    <w:rsid w:val="000C12D1"/>
    <w:rsid w:val="000D1277"/>
    <w:rsid w:val="000E3848"/>
    <w:rsid w:val="000E664F"/>
    <w:rsid w:val="000F00FD"/>
    <w:rsid w:val="000F481D"/>
    <w:rsid w:val="00105AFD"/>
    <w:rsid w:val="00105E84"/>
    <w:rsid w:val="00110566"/>
    <w:rsid w:val="001116C7"/>
    <w:rsid w:val="0011280E"/>
    <w:rsid w:val="00125375"/>
    <w:rsid w:val="00137787"/>
    <w:rsid w:val="001443BB"/>
    <w:rsid w:val="0014728E"/>
    <w:rsid w:val="001536C1"/>
    <w:rsid w:val="00156B46"/>
    <w:rsid w:val="0015799A"/>
    <w:rsid w:val="001616C2"/>
    <w:rsid w:val="001619D1"/>
    <w:rsid w:val="00162E60"/>
    <w:rsid w:val="0016675D"/>
    <w:rsid w:val="00184925"/>
    <w:rsid w:val="001852E5"/>
    <w:rsid w:val="001A2FE5"/>
    <w:rsid w:val="001B0650"/>
    <w:rsid w:val="001B2010"/>
    <w:rsid w:val="001C7C4E"/>
    <w:rsid w:val="001D17A8"/>
    <w:rsid w:val="001D4C9E"/>
    <w:rsid w:val="001D6B3F"/>
    <w:rsid w:val="001F278A"/>
    <w:rsid w:val="001F4C20"/>
    <w:rsid w:val="001F6AC9"/>
    <w:rsid w:val="002009FC"/>
    <w:rsid w:val="002049F9"/>
    <w:rsid w:val="00217AEC"/>
    <w:rsid w:val="00223327"/>
    <w:rsid w:val="0022666F"/>
    <w:rsid w:val="002304E0"/>
    <w:rsid w:val="00230E9B"/>
    <w:rsid w:val="00247019"/>
    <w:rsid w:val="00252E8F"/>
    <w:rsid w:val="00255978"/>
    <w:rsid w:val="00265D24"/>
    <w:rsid w:val="0028423F"/>
    <w:rsid w:val="002908E9"/>
    <w:rsid w:val="00291BF0"/>
    <w:rsid w:val="002956D0"/>
    <w:rsid w:val="002971A6"/>
    <w:rsid w:val="002A0B93"/>
    <w:rsid w:val="002B5541"/>
    <w:rsid w:val="002C02EF"/>
    <w:rsid w:val="002C191B"/>
    <w:rsid w:val="002D2FF8"/>
    <w:rsid w:val="002D3FEC"/>
    <w:rsid w:val="002F6F3D"/>
    <w:rsid w:val="00307F9E"/>
    <w:rsid w:val="003155E2"/>
    <w:rsid w:val="003331E2"/>
    <w:rsid w:val="00337C69"/>
    <w:rsid w:val="00347CCA"/>
    <w:rsid w:val="00351492"/>
    <w:rsid w:val="00354929"/>
    <w:rsid w:val="0035671D"/>
    <w:rsid w:val="00364BE7"/>
    <w:rsid w:val="00367C12"/>
    <w:rsid w:val="003711A4"/>
    <w:rsid w:val="00376503"/>
    <w:rsid w:val="0038355E"/>
    <w:rsid w:val="00386A44"/>
    <w:rsid w:val="003906B2"/>
    <w:rsid w:val="003A06AA"/>
    <w:rsid w:val="003A323B"/>
    <w:rsid w:val="003A7A96"/>
    <w:rsid w:val="003B4586"/>
    <w:rsid w:val="003C71C3"/>
    <w:rsid w:val="003D4709"/>
    <w:rsid w:val="003F163B"/>
    <w:rsid w:val="003F2AE3"/>
    <w:rsid w:val="00400C9A"/>
    <w:rsid w:val="00401D13"/>
    <w:rsid w:val="00410AD6"/>
    <w:rsid w:val="00412829"/>
    <w:rsid w:val="00414498"/>
    <w:rsid w:val="00416AC7"/>
    <w:rsid w:val="004256FD"/>
    <w:rsid w:val="00470C78"/>
    <w:rsid w:val="00471E13"/>
    <w:rsid w:val="00474856"/>
    <w:rsid w:val="00491FDA"/>
    <w:rsid w:val="00496425"/>
    <w:rsid w:val="004A3EE9"/>
    <w:rsid w:val="004C3A05"/>
    <w:rsid w:val="004D5D76"/>
    <w:rsid w:val="004F79D1"/>
    <w:rsid w:val="00504D33"/>
    <w:rsid w:val="005079CF"/>
    <w:rsid w:val="0052044C"/>
    <w:rsid w:val="005210B2"/>
    <w:rsid w:val="005222BC"/>
    <w:rsid w:val="005234EC"/>
    <w:rsid w:val="005245E3"/>
    <w:rsid w:val="005377B6"/>
    <w:rsid w:val="00542201"/>
    <w:rsid w:val="00542FE1"/>
    <w:rsid w:val="00554F0F"/>
    <w:rsid w:val="00556540"/>
    <w:rsid w:val="005628B8"/>
    <w:rsid w:val="00576BD6"/>
    <w:rsid w:val="00577E0B"/>
    <w:rsid w:val="00583C5A"/>
    <w:rsid w:val="00585FF7"/>
    <w:rsid w:val="0058733C"/>
    <w:rsid w:val="00587ADC"/>
    <w:rsid w:val="005901F4"/>
    <w:rsid w:val="00590D19"/>
    <w:rsid w:val="005B26E4"/>
    <w:rsid w:val="005B68DD"/>
    <w:rsid w:val="005B6982"/>
    <w:rsid w:val="005D3478"/>
    <w:rsid w:val="005D57E9"/>
    <w:rsid w:val="005E3549"/>
    <w:rsid w:val="005E55FA"/>
    <w:rsid w:val="005F147C"/>
    <w:rsid w:val="005F60BD"/>
    <w:rsid w:val="00602660"/>
    <w:rsid w:val="00612A14"/>
    <w:rsid w:val="00621209"/>
    <w:rsid w:val="006356C1"/>
    <w:rsid w:val="006369BD"/>
    <w:rsid w:val="00640C8B"/>
    <w:rsid w:val="00642A80"/>
    <w:rsid w:val="00642AAE"/>
    <w:rsid w:val="006437E2"/>
    <w:rsid w:val="0064614A"/>
    <w:rsid w:val="00646591"/>
    <w:rsid w:val="0065080E"/>
    <w:rsid w:val="00667DF7"/>
    <w:rsid w:val="00674014"/>
    <w:rsid w:val="00677006"/>
    <w:rsid w:val="006821BD"/>
    <w:rsid w:val="00691C7F"/>
    <w:rsid w:val="006938D8"/>
    <w:rsid w:val="006947C4"/>
    <w:rsid w:val="006A74F1"/>
    <w:rsid w:val="006C10AD"/>
    <w:rsid w:val="006C1A9F"/>
    <w:rsid w:val="006C2C83"/>
    <w:rsid w:val="006D44EC"/>
    <w:rsid w:val="006E1E61"/>
    <w:rsid w:val="006E228E"/>
    <w:rsid w:val="006F4153"/>
    <w:rsid w:val="006F7AD2"/>
    <w:rsid w:val="00715371"/>
    <w:rsid w:val="0071749E"/>
    <w:rsid w:val="00740B11"/>
    <w:rsid w:val="0074615E"/>
    <w:rsid w:val="00754458"/>
    <w:rsid w:val="00754B6D"/>
    <w:rsid w:val="00783CEA"/>
    <w:rsid w:val="00784961"/>
    <w:rsid w:val="0078605B"/>
    <w:rsid w:val="0078621E"/>
    <w:rsid w:val="00787419"/>
    <w:rsid w:val="0079324F"/>
    <w:rsid w:val="007B13B2"/>
    <w:rsid w:val="007C11A5"/>
    <w:rsid w:val="007D0704"/>
    <w:rsid w:val="007E1E84"/>
    <w:rsid w:val="007E2309"/>
    <w:rsid w:val="007E2391"/>
    <w:rsid w:val="007E2D6F"/>
    <w:rsid w:val="007E334B"/>
    <w:rsid w:val="007E52CD"/>
    <w:rsid w:val="007F3991"/>
    <w:rsid w:val="007F79C8"/>
    <w:rsid w:val="007F7BEA"/>
    <w:rsid w:val="008115FA"/>
    <w:rsid w:val="008131DF"/>
    <w:rsid w:val="00817EAD"/>
    <w:rsid w:val="008251F1"/>
    <w:rsid w:val="00825C93"/>
    <w:rsid w:val="00831104"/>
    <w:rsid w:val="008315BE"/>
    <w:rsid w:val="008413EE"/>
    <w:rsid w:val="00842D68"/>
    <w:rsid w:val="00844CCF"/>
    <w:rsid w:val="00857752"/>
    <w:rsid w:val="00862FA0"/>
    <w:rsid w:val="00863C24"/>
    <w:rsid w:val="00864141"/>
    <w:rsid w:val="00874E19"/>
    <w:rsid w:val="00875E62"/>
    <w:rsid w:val="0088434F"/>
    <w:rsid w:val="00884A44"/>
    <w:rsid w:val="008861FA"/>
    <w:rsid w:val="00886876"/>
    <w:rsid w:val="0089075F"/>
    <w:rsid w:val="00891D5F"/>
    <w:rsid w:val="008A2FD9"/>
    <w:rsid w:val="008A590E"/>
    <w:rsid w:val="008B3BBC"/>
    <w:rsid w:val="008C6DFC"/>
    <w:rsid w:val="008D4E8C"/>
    <w:rsid w:val="008F7422"/>
    <w:rsid w:val="0090081A"/>
    <w:rsid w:val="009112D9"/>
    <w:rsid w:val="00936844"/>
    <w:rsid w:val="00937785"/>
    <w:rsid w:val="009379E2"/>
    <w:rsid w:val="00950945"/>
    <w:rsid w:val="00985C6E"/>
    <w:rsid w:val="00986674"/>
    <w:rsid w:val="00987C03"/>
    <w:rsid w:val="009907D0"/>
    <w:rsid w:val="009A45BB"/>
    <w:rsid w:val="009B04AD"/>
    <w:rsid w:val="009B2A1A"/>
    <w:rsid w:val="009B5315"/>
    <w:rsid w:val="009C3BE6"/>
    <w:rsid w:val="009C3CF1"/>
    <w:rsid w:val="009D05EC"/>
    <w:rsid w:val="009D7240"/>
    <w:rsid w:val="009E3D77"/>
    <w:rsid w:val="009E61D8"/>
    <w:rsid w:val="009F69D8"/>
    <w:rsid w:val="009F7189"/>
    <w:rsid w:val="00A069A0"/>
    <w:rsid w:val="00A117A6"/>
    <w:rsid w:val="00A125C8"/>
    <w:rsid w:val="00A15853"/>
    <w:rsid w:val="00A22716"/>
    <w:rsid w:val="00A30C3E"/>
    <w:rsid w:val="00A40234"/>
    <w:rsid w:val="00A4072C"/>
    <w:rsid w:val="00A45A41"/>
    <w:rsid w:val="00A54CE1"/>
    <w:rsid w:val="00A57598"/>
    <w:rsid w:val="00A6777C"/>
    <w:rsid w:val="00A866E3"/>
    <w:rsid w:val="00A90D4C"/>
    <w:rsid w:val="00A97B19"/>
    <w:rsid w:val="00AA200E"/>
    <w:rsid w:val="00AA6227"/>
    <w:rsid w:val="00AA7554"/>
    <w:rsid w:val="00AB546A"/>
    <w:rsid w:val="00AC106A"/>
    <w:rsid w:val="00AD158E"/>
    <w:rsid w:val="00AD1688"/>
    <w:rsid w:val="00AD606D"/>
    <w:rsid w:val="00AD756D"/>
    <w:rsid w:val="00AF08E2"/>
    <w:rsid w:val="00AF412C"/>
    <w:rsid w:val="00AF41C0"/>
    <w:rsid w:val="00B13D55"/>
    <w:rsid w:val="00B32B6D"/>
    <w:rsid w:val="00B41C71"/>
    <w:rsid w:val="00B46B18"/>
    <w:rsid w:val="00B528F3"/>
    <w:rsid w:val="00B64577"/>
    <w:rsid w:val="00B66C3D"/>
    <w:rsid w:val="00B72463"/>
    <w:rsid w:val="00B80EA7"/>
    <w:rsid w:val="00B830F0"/>
    <w:rsid w:val="00B85AE7"/>
    <w:rsid w:val="00B87F86"/>
    <w:rsid w:val="00B9108F"/>
    <w:rsid w:val="00B92DE8"/>
    <w:rsid w:val="00BA6DA8"/>
    <w:rsid w:val="00BB5AFB"/>
    <w:rsid w:val="00BC48D7"/>
    <w:rsid w:val="00BD3F86"/>
    <w:rsid w:val="00BD540C"/>
    <w:rsid w:val="00BE2943"/>
    <w:rsid w:val="00BF1BF7"/>
    <w:rsid w:val="00BF1DA4"/>
    <w:rsid w:val="00BF43D8"/>
    <w:rsid w:val="00BF70AD"/>
    <w:rsid w:val="00C02DEB"/>
    <w:rsid w:val="00C0440E"/>
    <w:rsid w:val="00C07416"/>
    <w:rsid w:val="00C1034E"/>
    <w:rsid w:val="00C140B8"/>
    <w:rsid w:val="00C23104"/>
    <w:rsid w:val="00C24FD8"/>
    <w:rsid w:val="00C27AF7"/>
    <w:rsid w:val="00C32089"/>
    <w:rsid w:val="00C37A52"/>
    <w:rsid w:val="00C37D14"/>
    <w:rsid w:val="00C4242A"/>
    <w:rsid w:val="00C4420B"/>
    <w:rsid w:val="00C44354"/>
    <w:rsid w:val="00C65BCA"/>
    <w:rsid w:val="00C6734C"/>
    <w:rsid w:val="00C732B5"/>
    <w:rsid w:val="00C80A0B"/>
    <w:rsid w:val="00C85A62"/>
    <w:rsid w:val="00C866ED"/>
    <w:rsid w:val="00C93890"/>
    <w:rsid w:val="00C96FAB"/>
    <w:rsid w:val="00CA1E27"/>
    <w:rsid w:val="00CB0994"/>
    <w:rsid w:val="00CD410A"/>
    <w:rsid w:val="00CD7218"/>
    <w:rsid w:val="00CE0ACC"/>
    <w:rsid w:val="00CE2C71"/>
    <w:rsid w:val="00CF2DB1"/>
    <w:rsid w:val="00CF4828"/>
    <w:rsid w:val="00D031E7"/>
    <w:rsid w:val="00D25E76"/>
    <w:rsid w:val="00D26006"/>
    <w:rsid w:val="00D3394F"/>
    <w:rsid w:val="00D34209"/>
    <w:rsid w:val="00D4485C"/>
    <w:rsid w:val="00D469EB"/>
    <w:rsid w:val="00D56170"/>
    <w:rsid w:val="00D71BBD"/>
    <w:rsid w:val="00D80E4C"/>
    <w:rsid w:val="00D852D6"/>
    <w:rsid w:val="00DA19C5"/>
    <w:rsid w:val="00DC2D2C"/>
    <w:rsid w:val="00DC3730"/>
    <w:rsid w:val="00DD6AF7"/>
    <w:rsid w:val="00DE555B"/>
    <w:rsid w:val="00DF2A29"/>
    <w:rsid w:val="00DF6EA8"/>
    <w:rsid w:val="00E00473"/>
    <w:rsid w:val="00E0122A"/>
    <w:rsid w:val="00E02A9E"/>
    <w:rsid w:val="00E06F1C"/>
    <w:rsid w:val="00E07029"/>
    <w:rsid w:val="00E31829"/>
    <w:rsid w:val="00E36222"/>
    <w:rsid w:val="00E435F1"/>
    <w:rsid w:val="00E44303"/>
    <w:rsid w:val="00E44E9D"/>
    <w:rsid w:val="00E54CF5"/>
    <w:rsid w:val="00E63D8D"/>
    <w:rsid w:val="00E72B7D"/>
    <w:rsid w:val="00E75E96"/>
    <w:rsid w:val="00E931A8"/>
    <w:rsid w:val="00E955ED"/>
    <w:rsid w:val="00EA1244"/>
    <w:rsid w:val="00EA5CB2"/>
    <w:rsid w:val="00EA66F9"/>
    <w:rsid w:val="00EA7303"/>
    <w:rsid w:val="00EB0A01"/>
    <w:rsid w:val="00EB726D"/>
    <w:rsid w:val="00ED5D93"/>
    <w:rsid w:val="00EE44A6"/>
    <w:rsid w:val="00EE457B"/>
    <w:rsid w:val="00EF1762"/>
    <w:rsid w:val="00EF5244"/>
    <w:rsid w:val="00F1421F"/>
    <w:rsid w:val="00F15239"/>
    <w:rsid w:val="00F16CFB"/>
    <w:rsid w:val="00F16E65"/>
    <w:rsid w:val="00F27F42"/>
    <w:rsid w:val="00F36631"/>
    <w:rsid w:val="00F36D62"/>
    <w:rsid w:val="00F477B8"/>
    <w:rsid w:val="00F55F5F"/>
    <w:rsid w:val="00F652EA"/>
    <w:rsid w:val="00F666FB"/>
    <w:rsid w:val="00F70282"/>
    <w:rsid w:val="00F73445"/>
    <w:rsid w:val="00F73918"/>
    <w:rsid w:val="00F74C9B"/>
    <w:rsid w:val="00F75D4B"/>
    <w:rsid w:val="00F77DCC"/>
    <w:rsid w:val="00F815E9"/>
    <w:rsid w:val="00F8162A"/>
    <w:rsid w:val="00F91511"/>
    <w:rsid w:val="00F938AE"/>
    <w:rsid w:val="00F94B5A"/>
    <w:rsid w:val="00FA0579"/>
    <w:rsid w:val="00FA6114"/>
    <w:rsid w:val="00FA746A"/>
    <w:rsid w:val="00FB49D0"/>
    <w:rsid w:val="00FC0167"/>
    <w:rsid w:val="00FC6A7A"/>
    <w:rsid w:val="00FE29CD"/>
    <w:rsid w:val="00FE414C"/>
    <w:rsid w:val="00FF6AFF"/>
    <w:rsid w:val="00FF7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A4F2813-6F30-4C17-93BB-5659D14F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34EC"/>
    <w:pPr>
      <w:widowControl w:val="0"/>
      <w:suppressAutoHyphens/>
      <w:spacing w:after="0" w:line="240" w:lineRule="auto"/>
    </w:pPr>
    <w:rPr>
      <w:rFonts w:ascii="Times New Roman" w:eastAsia="Arial Unicode MS" w:hAnsi="Times New Roman"/>
      <w:sz w:val="24"/>
      <w:szCs w:val="24"/>
    </w:rPr>
  </w:style>
  <w:style w:type="paragraph" w:styleId="Titolo2">
    <w:name w:val="heading 2"/>
    <w:basedOn w:val="Normale"/>
    <w:next w:val="Normale"/>
    <w:link w:val="Titolo2Carattere"/>
    <w:uiPriority w:val="99"/>
    <w:qFormat/>
    <w:rsid w:val="00C866ED"/>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9"/>
    <w:qFormat/>
    <w:rsid w:val="00347CCA"/>
    <w:pPr>
      <w:keepNext/>
      <w:widowControl/>
      <w:pBdr>
        <w:top w:val="none" w:sz="96" w:space="31" w:color="FFFFFF" w:frame="1"/>
        <w:left w:val="none" w:sz="96" w:space="31" w:color="FFFFFF" w:frame="1"/>
        <w:bottom w:val="none" w:sz="96" w:space="31" w:color="FFFFFF" w:frame="1"/>
        <w:right w:val="none" w:sz="96" w:space="31" w:color="FFFFFF" w:frame="1"/>
        <w:bar w:val="none" w:sz="0" w:color="000000"/>
      </w:pBdr>
      <w:suppressAutoHyphens w:val="0"/>
      <w:jc w:val="center"/>
      <w:outlineLvl w:val="2"/>
    </w:pPr>
    <w:rPr>
      <w:rFonts w:ascii="Times New Roman Bold" w:eastAsia="Times New Roman" w:hAnsi="Times New Roman Bold" w:cs="Times New Roman Bold"/>
      <w:color w:val="000000"/>
      <w:sz w:val="20"/>
      <w:szCs w:val="20"/>
      <w:u w:color="000000"/>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C866ED"/>
    <w:rPr>
      <w:rFonts w:ascii="Cambria" w:hAnsi="Cambria"/>
      <w:b/>
      <w:i/>
      <w:sz w:val="28"/>
    </w:rPr>
  </w:style>
  <w:style w:type="character" w:customStyle="1" w:styleId="Titolo3Carattere">
    <w:name w:val="Titolo 3 Carattere"/>
    <w:basedOn w:val="Carpredefinitoparagrafo"/>
    <w:link w:val="Titolo3"/>
    <w:uiPriority w:val="99"/>
    <w:locked/>
    <w:rsid w:val="00347CCA"/>
    <w:rPr>
      <w:rFonts w:ascii="Times New Roman Bold" w:hAnsi="Times New Roman Bold"/>
      <w:color w:val="000000"/>
      <w:u w:color="000000"/>
      <w:lang w:val="it-IT" w:eastAsia="it-IT"/>
    </w:rPr>
  </w:style>
  <w:style w:type="paragraph" w:customStyle="1" w:styleId="Stilenuovo">
    <w:name w:val="Stile nuovo"/>
    <w:uiPriority w:val="99"/>
    <w:rsid w:val="00347CCA"/>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pPr>
    <w:rPr>
      <w:rFonts w:ascii="Times New Roman" w:eastAsia="Arial Unicode MS" w:hAnsi="Arial Unicode MS" w:cs="Arial Unicode MS"/>
      <w:color w:val="000000"/>
      <w:sz w:val="24"/>
      <w:szCs w:val="24"/>
      <w:u w:color="000000"/>
    </w:rPr>
  </w:style>
  <w:style w:type="paragraph" w:styleId="Corpotesto">
    <w:name w:val="Body Text"/>
    <w:basedOn w:val="Normale"/>
    <w:link w:val="CorpotestoCarattere"/>
    <w:uiPriority w:val="99"/>
    <w:rsid w:val="005234EC"/>
    <w:pPr>
      <w:spacing w:after="120"/>
    </w:pPr>
  </w:style>
  <w:style w:type="character" w:customStyle="1" w:styleId="CorpotestoCarattere">
    <w:name w:val="Corpo testo Carattere"/>
    <w:basedOn w:val="Carpredefinitoparagrafo"/>
    <w:link w:val="Corpotesto"/>
    <w:uiPriority w:val="99"/>
    <w:locked/>
    <w:rsid w:val="005234EC"/>
    <w:rPr>
      <w:rFonts w:ascii="Times New Roman" w:eastAsia="Arial Unicode MS" w:hAnsi="Times New Roman"/>
      <w:sz w:val="24"/>
      <w:lang w:val="x-none" w:eastAsia="it-IT"/>
    </w:rPr>
  </w:style>
  <w:style w:type="paragraph" w:styleId="Rientrocorpodeltesto">
    <w:name w:val="Body Text Indent"/>
    <w:basedOn w:val="Normale"/>
    <w:link w:val="RientrocorpodeltestoCarattere"/>
    <w:uiPriority w:val="99"/>
    <w:rsid w:val="005234EC"/>
    <w:pPr>
      <w:spacing w:after="120"/>
      <w:ind w:left="283"/>
    </w:pPr>
  </w:style>
  <w:style w:type="character" w:customStyle="1" w:styleId="RientrocorpodeltestoCarattere">
    <w:name w:val="Rientro corpo del testo Carattere"/>
    <w:basedOn w:val="Carpredefinitoparagrafo"/>
    <w:link w:val="Rientrocorpodeltesto"/>
    <w:uiPriority w:val="99"/>
    <w:locked/>
    <w:rsid w:val="005234EC"/>
    <w:rPr>
      <w:rFonts w:ascii="Times New Roman" w:eastAsia="Arial Unicode MS" w:hAnsi="Times New Roman"/>
      <w:sz w:val="24"/>
      <w:lang w:val="x-none" w:eastAsia="it-IT"/>
    </w:rPr>
  </w:style>
  <w:style w:type="paragraph" w:styleId="Rientrocorpodeltesto2">
    <w:name w:val="Body Text Indent 2"/>
    <w:basedOn w:val="Normale"/>
    <w:link w:val="Rientrocorpodeltesto2Carattere"/>
    <w:uiPriority w:val="99"/>
    <w:rsid w:val="005234E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5234EC"/>
    <w:rPr>
      <w:rFonts w:ascii="Times New Roman" w:eastAsia="Arial Unicode MS" w:hAnsi="Times New Roman"/>
      <w:sz w:val="24"/>
      <w:lang w:val="x-none" w:eastAsia="it-IT"/>
    </w:rPr>
  </w:style>
  <w:style w:type="paragraph" w:styleId="Corpodeltesto2">
    <w:name w:val="Body Text 2"/>
    <w:basedOn w:val="Normale"/>
    <w:link w:val="Corpodeltesto2Carattere"/>
    <w:uiPriority w:val="99"/>
    <w:rsid w:val="005234EC"/>
    <w:pPr>
      <w:spacing w:after="120" w:line="480" w:lineRule="auto"/>
    </w:pPr>
  </w:style>
  <w:style w:type="character" w:customStyle="1" w:styleId="Corpodeltesto2Carattere">
    <w:name w:val="Corpo del testo 2 Carattere"/>
    <w:basedOn w:val="Carpredefinitoparagrafo"/>
    <w:link w:val="Corpodeltesto2"/>
    <w:uiPriority w:val="99"/>
    <w:locked/>
    <w:rsid w:val="005234EC"/>
    <w:rPr>
      <w:rFonts w:ascii="Times New Roman" w:eastAsia="Arial Unicode MS" w:hAnsi="Times New Roman"/>
      <w:sz w:val="24"/>
      <w:lang w:val="x-none" w:eastAsia="it-IT"/>
    </w:rPr>
  </w:style>
  <w:style w:type="paragraph" w:styleId="Corpodeltesto3">
    <w:name w:val="Body Text 3"/>
    <w:basedOn w:val="Normale"/>
    <w:link w:val="Corpodeltesto3Carattere"/>
    <w:uiPriority w:val="99"/>
    <w:rsid w:val="005234EC"/>
    <w:pPr>
      <w:spacing w:after="120"/>
    </w:pPr>
    <w:rPr>
      <w:sz w:val="16"/>
      <w:szCs w:val="16"/>
    </w:rPr>
  </w:style>
  <w:style w:type="character" w:customStyle="1" w:styleId="Corpodeltesto3Carattere">
    <w:name w:val="Corpo del testo 3 Carattere"/>
    <w:basedOn w:val="Carpredefinitoparagrafo"/>
    <w:link w:val="Corpodeltesto3"/>
    <w:uiPriority w:val="99"/>
    <w:locked/>
    <w:rsid w:val="005234EC"/>
    <w:rPr>
      <w:rFonts w:ascii="Times New Roman" w:eastAsia="Arial Unicode MS" w:hAnsi="Times New Roman"/>
      <w:sz w:val="16"/>
      <w:lang w:val="x-none" w:eastAsia="it-IT"/>
    </w:rPr>
  </w:style>
  <w:style w:type="character" w:styleId="Collegamentoipertestuale">
    <w:name w:val="Hyperlink"/>
    <w:basedOn w:val="Carpredefinitoparagrafo"/>
    <w:uiPriority w:val="99"/>
    <w:rsid w:val="005234EC"/>
    <w:rPr>
      <w:rFonts w:cs="Times New Roman"/>
      <w:color w:val="0000FF"/>
      <w:u w:val="single"/>
    </w:rPr>
  </w:style>
  <w:style w:type="paragraph" w:styleId="Testofumetto">
    <w:name w:val="Balloon Text"/>
    <w:basedOn w:val="Normale"/>
    <w:link w:val="TestofumettoCarattere"/>
    <w:uiPriority w:val="99"/>
    <w:semiHidden/>
    <w:rsid w:val="005234EC"/>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5234EC"/>
    <w:rPr>
      <w:rFonts w:ascii="Tahoma" w:eastAsia="Arial Unicode MS" w:hAnsi="Tahoma"/>
      <w:sz w:val="16"/>
      <w:lang w:val="x-none" w:eastAsia="it-IT"/>
    </w:rPr>
  </w:style>
  <w:style w:type="character" w:styleId="Collegamentovisitato">
    <w:name w:val="FollowedHyperlink"/>
    <w:basedOn w:val="Carpredefinitoparagrafo"/>
    <w:uiPriority w:val="99"/>
    <w:semiHidden/>
    <w:rsid w:val="00D3394F"/>
    <w:rPr>
      <w:rFonts w:cs="Times New Roman"/>
      <w:color w:val="800080"/>
      <w:u w:val="single"/>
    </w:rPr>
  </w:style>
  <w:style w:type="paragraph" w:styleId="Paragrafoelenco">
    <w:name w:val="List Paragraph"/>
    <w:basedOn w:val="Normale"/>
    <w:uiPriority w:val="99"/>
    <w:qFormat/>
    <w:rsid w:val="00347CCA"/>
    <w:pPr>
      <w:widowControl/>
      <w:pBdr>
        <w:top w:val="none" w:sz="96" w:space="31" w:color="FFFFFF" w:frame="1"/>
        <w:left w:val="none" w:sz="96" w:space="31" w:color="FFFFFF" w:frame="1"/>
        <w:bottom w:val="none" w:sz="96" w:space="31" w:color="FFFFFF" w:frame="1"/>
        <w:right w:val="none" w:sz="96" w:space="31" w:color="FFFFFF" w:frame="1"/>
        <w:bar w:val="none" w:sz="0" w:color="000000"/>
      </w:pBdr>
      <w:suppressAutoHyphens w:val="0"/>
      <w:ind w:left="720"/>
    </w:pPr>
    <w:rPr>
      <w:rFonts w:hAnsi="Arial Unicode MS" w:cs="Arial Unicode MS"/>
      <w:color w:val="000000"/>
      <w:sz w:val="20"/>
      <w:szCs w:val="20"/>
      <w:u w:color="000000"/>
    </w:rPr>
  </w:style>
  <w:style w:type="character" w:customStyle="1" w:styleId="Hyperlink0">
    <w:name w:val="Hyperlink.0"/>
    <w:uiPriority w:val="99"/>
    <w:rsid w:val="00347CCA"/>
    <w:rPr>
      <w:color w:val="0000FF"/>
      <w:u w:val="single" w:color="0000FF"/>
    </w:rPr>
  </w:style>
  <w:style w:type="paragraph" w:styleId="Testonotaapidipagina">
    <w:name w:val="footnote text"/>
    <w:basedOn w:val="Normale"/>
    <w:link w:val="TestonotaapidipaginaCarattere"/>
    <w:uiPriority w:val="99"/>
    <w:rsid w:val="00347CCA"/>
    <w:pPr>
      <w:widowControl/>
      <w:pBdr>
        <w:top w:val="none" w:sz="96" w:space="31" w:color="FFFFFF" w:frame="1"/>
        <w:left w:val="none" w:sz="96" w:space="31" w:color="FFFFFF" w:frame="1"/>
        <w:bottom w:val="none" w:sz="96" w:space="31" w:color="FFFFFF" w:frame="1"/>
        <w:right w:val="none" w:sz="96" w:space="31" w:color="FFFFFF" w:frame="1"/>
        <w:bar w:val="none" w:sz="0" w:color="000000"/>
      </w:pBdr>
      <w:suppressAutoHyphens w:val="0"/>
    </w:pPr>
    <w:rPr>
      <w:rFonts w:eastAsia="Times New Roman"/>
      <w:color w:val="000000"/>
      <w:sz w:val="20"/>
      <w:szCs w:val="20"/>
      <w:u w:color="000000"/>
    </w:rPr>
  </w:style>
  <w:style w:type="character" w:customStyle="1" w:styleId="TestonotaapidipaginaCarattere">
    <w:name w:val="Testo nota a piè di pagina Carattere"/>
    <w:basedOn w:val="Carpredefinitoparagrafo"/>
    <w:link w:val="Testonotaapidipagina"/>
    <w:uiPriority w:val="99"/>
    <w:locked/>
    <w:rsid w:val="00347CCA"/>
    <w:rPr>
      <w:rFonts w:ascii="Times New Roman" w:hAnsi="Times New Roman"/>
      <w:color w:val="000000"/>
      <w:u w:color="000000"/>
      <w:lang w:val="it-IT" w:eastAsia="it-IT"/>
    </w:rPr>
  </w:style>
  <w:style w:type="paragraph" w:customStyle="1" w:styleId="testo">
    <w:name w:val="testo"/>
    <w:uiPriority w:val="99"/>
    <w:rsid w:val="00347C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exact"/>
      <w:jc w:val="both"/>
    </w:pPr>
    <w:rPr>
      <w:rFonts w:ascii="Helvetica 47 Light Condensed" w:eastAsia="Arial Unicode MS" w:hAnsi="Helvetica 47 Light Condensed" w:cs="Arial Unicode MS"/>
      <w:color w:val="000000"/>
      <w:sz w:val="24"/>
      <w:szCs w:val="24"/>
      <w:u w:color="000000"/>
    </w:rPr>
  </w:style>
  <w:style w:type="paragraph" w:customStyle="1" w:styleId="paragrafetto">
    <w:name w:val="paragrafetto"/>
    <w:uiPriority w:val="99"/>
    <w:rsid w:val="00347C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53 Extended" w:eastAsia="Arial Unicode MS" w:hAnsi="Helvetica 53 Extended" w:cs="Arial Unicode MS"/>
      <w:color w:val="000000"/>
      <w:sz w:val="26"/>
      <w:szCs w:val="26"/>
      <w:u w:color="000000"/>
    </w:rPr>
  </w:style>
  <w:style w:type="paragraph" w:customStyle="1" w:styleId="testobold">
    <w:name w:val="testo bold"/>
    <w:basedOn w:val="testo"/>
    <w:uiPriority w:val="99"/>
    <w:rsid w:val="00347CCA"/>
    <w:pPr>
      <w:numPr>
        <w:numId w:val="4"/>
      </w:numPr>
    </w:pPr>
    <w:rPr>
      <w:rFonts w:ascii="Helvetica Neue Bold Condensed" w:hAnsi="Helvetica Neue Bold Condensed"/>
    </w:rPr>
  </w:style>
  <w:style w:type="character" w:styleId="Numeropagina">
    <w:name w:val="page number"/>
    <w:basedOn w:val="Carpredefinitoparagrafo"/>
    <w:uiPriority w:val="99"/>
    <w:semiHidden/>
    <w:rsid w:val="00347CCA"/>
    <w:rPr>
      <w:rFonts w:cs="Times New Roman"/>
    </w:rPr>
  </w:style>
  <w:style w:type="paragraph" w:styleId="Intestazione">
    <w:name w:val="header"/>
    <w:basedOn w:val="Normale"/>
    <w:link w:val="IntestazioneCarattere"/>
    <w:uiPriority w:val="99"/>
    <w:rsid w:val="00A866E3"/>
    <w:pPr>
      <w:tabs>
        <w:tab w:val="center" w:pos="4819"/>
        <w:tab w:val="right" w:pos="9638"/>
      </w:tabs>
    </w:pPr>
  </w:style>
  <w:style w:type="character" w:customStyle="1" w:styleId="IntestazioneCarattere">
    <w:name w:val="Intestazione Carattere"/>
    <w:basedOn w:val="Carpredefinitoparagrafo"/>
    <w:link w:val="Intestazione"/>
    <w:uiPriority w:val="99"/>
    <w:locked/>
    <w:rsid w:val="00A866E3"/>
    <w:rPr>
      <w:rFonts w:ascii="Times New Roman" w:eastAsia="Arial Unicode MS" w:hAnsi="Times New Roman"/>
      <w:sz w:val="24"/>
    </w:rPr>
  </w:style>
  <w:style w:type="paragraph" w:styleId="Pidipagina">
    <w:name w:val="footer"/>
    <w:basedOn w:val="Normale"/>
    <w:link w:val="PidipaginaCarattere"/>
    <w:uiPriority w:val="99"/>
    <w:rsid w:val="00A866E3"/>
    <w:pPr>
      <w:tabs>
        <w:tab w:val="center" w:pos="4819"/>
        <w:tab w:val="right" w:pos="9638"/>
      </w:tabs>
    </w:pPr>
  </w:style>
  <w:style w:type="character" w:customStyle="1" w:styleId="PidipaginaCarattere">
    <w:name w:val="Piè di pagina Carattere"/>
    <w:basedOn w:val="Carpredefinitoparagrafo"/>
    <w:link w:val="Pidipagina"/>
    <w:uiPriority w:val="99"/>
    <w:locked/>
    <w:rsid w:val="00A866E3"/>
    <w:rPr>
      <w:rFonts w:ascii="Times New Roman" w:eastAsia="Arial Unicode MS" w:hAnsi="Times New Roman"/>
      <w:sz w:val="24"/>
    </w:rPr>
  </w:style>
  <w:style w:type="paragraph" w:styleId="Revisione">
    <w:name w:val="Revision"/>
    <w:hidden/>
    <w:uiPriority w:val="99"/>
    <w:semiHidden/>
    <w:rsid w:val="00C96FAB"/>
    <w:pPr>
      <w:spacing w:after="0" w:line="240" w:lineRule="auto"/>
    </w:pPr>
    <w:rPr>
      <w:rFonts w:ascii="Times New Roman" w:eastAsia="Arial Unicode MS" w:hAnsi="Times New Roman"/>
      <w:sz w:val="24"/>
      <w:szCs w:val="24"/>
    </w:rPr>
  </w:style>
  <w:style w:type="character" w:styleId="Rimandonotaapidipagina">
    <w:name w:val="footnote reference"/>
    <w:basedOn w:val="Carpredefinitoparagrafo"/>
    <w:uiPriority w:val="99"/>
    <w:semiHidden/>
    <w:rsid w:val="00A90D4C"/>
    <w:rPr>
      <w:rFonts w:cs="Times New Roman"/>
      <w:vertAlign w:val="superscript"/>
    </w:rPr>
  </w:style>
  <w:style w:type="paragraph" w:styleId="Testonotadichiusura">
    <w:name w:val="endnote text"/>
    <w:basedOn w:val="Normale"/>
    <w:link w:val="TestonotadichiusuraCarattere"/>
    <w:uiPriority w:val="99"/>
    <w:semiHidden/>
    <w:rsid w:val="002B5541"/>
    <w:rPr>
      <w:sz w:val="20"/>
      <w:szCs w:val="20"/>
    </w:rPr>
  </w:style>
  <w:style w:type="character" w:customStyle="1" w:styleId="TestonotadichiusuraCarattere">
    <w:name w:val="Testo nota di chiusura Carattere"/>
    <w:basedOn w:val="Carpredefinitoparagrafo"/>
    <w:link w:val="Testonotadichiusura"/>
    <w:uiPriority w:val="99"/>
    <w:semiHidden/>
    <w:locked/>
    <w:rsid w:val="002B5541"/>
    <w:rPr>
      <w:rFonts w:ascii="Times New Roman" w:eastAsia="Arial Unicode MS" w:hAnsi="Times New Roman"/>
    </w:rPr>
  </w:style>
  <w:style w:type="character" w:styleId="Rimandonotadichiusura">
    <w:name w:val="endnote reference"/>
    <w:basedOn w:val="Carpredefinitoparagrafo"/>
    <w:uiPriority w:val="99"/>
    <w:semiHidden/>
    <w:rsid w:val="002B554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036611">
      <w:marLeft w:val="0"/>
      <w:marRight w:val="0"/>
      <w:marTop w:val="0"/>
      <w:marBottom w:val="0"/>
      <w:divBdr>
        <w:top w:val="none" w:sz="0" w:space="0" w:color="auto"/>
        <w:left w:val="none" w:sz="0" w:space="0" w:color="auto"/>
        <w:bottom w:val="none" w:sz="0" w:space="0" w:color="auto"/>
        <w:right w:val="none" w:sz="0" w:space="0" w:color="auto"/>
      </w:divBdr>
    </w:div>
    <w:div w:id="1355036612">
      <w:marLeft w:val="0"/>
      <w:marRight w:val="0"/>
      <w:marTop w:val="0"/>
      <w:marBottom w:val="0"/>
      <w:divBdr>
        <w:top w:val="none" w:sz="0" w:space="0" w:color="auto"/>
        <w:left w:val="none" w:sz="0" w:space="0" w:color="auto"/>
        <w:bottom w:val="none" w:sz="0" w:space="0" w:color="auto"/>
        <w:right w:val="none" w:sz="0" w:space="0" w:color="auto"/>
      </w:divBdr>
    </w:div>
    <w:div w:id="1355036613">
      <w:marLeft w:val="0"/>
      <w:marRight w:val="0"/>
      <w:marTop w:val="0"/>
      <w:marBottom w:val="0"/>
      <w:divBdr>
        <w:top w:val="none" w:sz="0" w:space="0" w:color="auto"/>
        <w:left w:val="none" w:sz="0" w:space="0" w:color="auto"/>
        <w:bottom w:val="none" w:sz="0" w:space="0" w:color="auto"/>
        <w:right w:val="none" w:sz="0" w:space="0" w:color="auto"/>
      </w:divBdr>
    </w:div>
    <w:div w:id="1355036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1191</Words>
  <Characters>6794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lpstr>
    </vt:vector>
  </TitlesOfParts>
  <Company>Ministero della Giustizia</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CISIA Milano</dc:creator>
  <cp:keywords/>
  <dc:description/>
  <cp:lastModifiedBy>Antonino Geraci</cp:lastModifiedBy>
  <cp:revision>3</cp:revision>
  <cp:lastPrinted>2016-10-26T11:32:00Z</cp:lastPrinted>
  <dcterms:created xsi:type="dcterms:W3CDTF">2021-01-05T13:44:00Z</dcterms:created>
  <dcterms:modified xsi:type="dcterms:W3CDTF">2021-01-05T13:48:00Z</dcterms:modified>
</cp:coreProperties>
</file>